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232C27" w14:textId="77777777" w:rsidR="00C454B5" w:rsidRPr="00D92002" w:rsidRDefault="00C454B5" w:rsidP="00586EF4">
      <w:pPr>
        <w:spacing w:after="0" w:line="240" w:lineRule="auto"/>
        <w:rPr>
          <w:rFonts w:ascii="Arial" w:hAnsi="Arial" w:cs="Arial"/>
          <w:lang w:val="cs-CZ"/>
        </w:rPr>
      </w:pPr>
    </w:p>
    <w:tbl>
      <w:tblPr>
        <w:tblW w:w="9747" w:type="dxa"/>
        <w:tblLook w:val="01E0" w:firstRow="1" w:lastRow="1" w:firstColumn="1" w:lastColumn="1" w:noHBand="0" w:noVBand="0"/>
      </w:tblPr>
      <w:tblGrid>
        <w:gridCol w:w="3936"/>
        <w:gridCol w:w="1384"/>
        <w:gridCol w:w="4427"/>
      </w:tblGrid>
      <w:tr w:rsidR="005D2A77" w:rsidRPr="00E97063" w14:paraId="495A2685" w14:textId="77777777" w:rsidTr="00E97063">
        <w:tc>
          <w:tcPr>
            <w:tcW w:w="3936" w:type="dxa"/>
          </w:tcPr>
          <w:p w14:paraId="0661C3D1" w14:textId="77777777" w:rsidR="00851ED5" w:rsidRPr="00D92002" w:rsidRDefault="00851ED5" w:rsidP="00851ED5">
            <w:pPr>
              <w:spacing w:after="0" w:line="240" w:lineRule="auto"/>
              <w:rPr>
                <w:rFonts w:ascii="Arial" w:hAnsi="Arial" w:cs="Arial"/>
                <w:b/>
                <w:sz w:val="16"/>
                <w:szCs w:val="16"/>
                <w:lang w:val="cs-CZ"/>
              </w:rPr>
            </w:pPr>
            <w:r w:rsidRPr="00D92002">
              <w:rPr>
                <w:rFonts w:ascii="Arial" w:hAnsi="Arial" w:cs="Arial"/>
                <w:b/>
                <w:noProof/>
                <w:sz w:val="16"/>
                <w:szCs w:val="16"/>
                <w:lang w:val="cs-CZ"/>
              </w:rPr>
              <w:t>REGIONÁLNÍ PRACOVIŠTĚ</w:t>
            </w:r>
          </w:p>
          <w:p w14:paraId="6FA1CEC3" w14:textId="77777777" w:rsidR="00851ED5" w:rsidRPr="00D92002" w:rsidRDefault="00851ED5" w:rsidP="00851ED5">
            <w:pPr>
              <w:tabs>
                <w:tab w:val="left" w:pos="4400"/>
                <w:tab w:val="left" w:pos="4876"/>
              </w:tabs>
              <w:spacing w:after="0" w:line="240" w:lineRule="auto"/>
              <w:rPr>
                <w:rFonts w:ascii="Arial" w:hAnsi="Arial" w:cs="Arial"/>
                <w:b/>
                <w:sz w:val="16"/>
                <w:szCs w:val="16"/>
                <w:lang w:val="cs-CZ"/>
              </w:rPr>
            </w:pPr>
            <w:r w:rsidRPr="00D92002">
              <w:rPr>
                <w:rFonts w:ascii="Arial" w:hAnsi="Arial" w:cs="Arial"/>
                <w:b/>
                <w:sz w:val="16"/>
                <w:szCs w:val="16"/>
                <w:lang w:val="cs-CZ"/>
              </w:rPr>
              <w:t>SPRÁVA CHKO ČESKÉ STŘEDOHOŘÍ</w:t>
            </w:r>
          </w:p>
          <w:p w14:paraId="2D8604A1" w14:textId="77777777" w:rsidR="005D2A77" w:rsidRPr="00D92002" w:rsidRDefault="005D2A77" w:rsidP="00E97063">
            <w:pPr>
              <w:tabs>
                <w:tab w:val="left" w:pos="4400"/>
                <w:tab w:val="left" w:pos="4876"/>
              </w:tabs>
              <w:spacing w:after="0" w:line="240" w:lineRule="auto"/>
              <w:rPr>
                <w:rFonts w:ascii="Arial" w:hAnsi="Arial" w:cs="Arial"/>
                <w:sz w:val="16"/>
                <w:szCs w:val="16"/>
                <w:lang w:val="cs-CZ"/>
              </w:rPr>
            </w:pPr>
            <w:r w:rsidRPr="00D92002">
              <w:rPr>
                <w:rFonts w:ascii="Arial" w:hAnsi="Arial" w:cs="Arial"/>
                <w:sz w:val="16"/>
                <w:szCs w:val="16"/>
                <w:lang w:val="cs-CZ"/>
              </w:rPr>
              <w:t>Michalská 260/14</w:t>
            </w:r>
          </w:p>
          <w:p w14:paraId="096C5CA6" w14:textId="77777777" w:rsidR="005D2A77" w:rsidRPr="00D92002" w:rsidRDefault="005D2A77" w:rsidP="00E97063">
            <w:pPr>
              <w:tabs>
                <w:tab w:val="left" w:pos="3960"/>
                <w:tab w:val="left" w:pos="4876"/>
              </w:tabs>
              <w:spacing w:after="0" w:line="240" w:lineRule="auto"/>
              <w:rPr>
                <w:rFonts w:ascii="Arial" w:hAnsi="Arial" w:cs="Arial"/>
                <w:sz w:val="16"/>
                <w:szCs w:val="16"/>
                <w:lang w:val="cs-CZ"/>
              </w:rPr>
            </w:pPr>
            <w:r w:rsidRPr="00D92002">
              <w:rPr>
                <w:rFonts w:ascii="Arial" w:hAnsi="Arial" w:cs="Arial"/>
                <w:sz w:val="16"/>
                <w:szCs w:val="16"/>
                <w:lang w:val="cs-CZ"/>
              </w:rPr>
              <w:t>412 01 Litoměřice</w:t>
            </w:r>
          </w:p>
          <w:p w14:paraId="1D2AFCB6" w14:textId="77777777" w:rsidR="005D2A77" w:rsidRPr="00D92002" w:rsidRDefault="005D2A77" w:rsidP="00E97063">
            <w:pPr>
              <w:spacing w:after="0" w:line="240" w:lineRule="auto"/>
              <w:rPr>
                <w:rFonts w:ascii="Arial" w:hAnsi="Arial" w:cs="Arial"/>
                <w:sz w:val="16"/>
                <w:szCs w:val="16"/>
                <w:lang w:val="cs-CZ"/>
              </w:rPr>
            </w:pPr>
            <w:r w:rsidRPr="00D92002">
              <w:rPr>
                <w:rFonts w:ascii="Arial" w:hAnsi="Arial" w:cs="Arial"/>
                <w:sz w:val="16"/>
                <w:szCs w:val="16"/>
                <w:lang w:val="cs-CZ"/>
              </w:rPr>
              <w:t>tel.: +420 </w:t>
            </w:r>
            <w:r w:rsidR="00566A2E" w:rsidRPr="00D92002">
              <w:rPr>
                <w:rFonts w:ascii="Arial" w:hAnsi="Arial" w:cs="Arial"/>
                <w:sz w:val="16"/>
                <w:szCs w:val="16"/>
                <w:lang w:val="cs-CZ"/>
              </w:rPr>
              <w:t>951424301</w:t>
            </w:r>
          </w:p>
          <w:p w14:paraId="152D92A2" w14:textId="77777777" w:rsidR="005D2A77" w:rsidRPr="00D92002" w:rsidRDefault="005D2A77" w:rsidP="00E97063">
            <w:pPr>
              <w:spacing w:after="0" w:line="240" w:lineRule="auto"/>
              <w:rPr>
                <w:rFonts w:ascii="Arial" w:hAnsi="Arial" w:cs="Arial"/>
                <w:sz w:val="16"/>
                <w:szCs w:val="16"/>
                <w:lang w:val="cs-CZ"/>
              </w:rPr>
            </w:pPr>
            <w:r w:rsidRPr="00D92002">
              <w:rPr>
                <w:rFonts w:ascii="Arial" w:hAnsi="Arial" w:cs="Arial"/>
                <w:sz w:val="16"/>
                <w:szCs w:val="16"/>
                <w:lang w:val="cs-CZ"/>
              </w:rPr>
              <w:t xml:space="preserve">e-mail: </w:t>
            </w:r>
            <w:r w:rsidR="00D56562" w:rsidRPr="00D92002">
              <w:rPr>
                <w:rFonts w:ascii="Arial" w:hAnsi="Arial" w:cs="Arial"/>
                <w:sz w:val="16"/>
                <w:szCs w:val="16"/>
                <w:lang w:val="cs-CZ"/>
              </w:rPr>
              <w:t>cstred</w:t>
            </w:r>
            <w:r w:rsidRPr="00D92002">
              <w:rPr>
                <w:rFonts w:ascii="Arial" w:hAnsi="Arial" w:cs="Arial"/>
                <w:sz w:val="16"/>
                <w:szCs w:val="16"/>
                <w:lang w:val="cs-CZ"/>
              </w:rPr>
              <w:t>@nature.cz</w:t>
            </w:r>
          </w:p>
          <w:p w14:paraId="105F1364" w14:textId="77777777" w:rsidR="005D2A77" w:rsidRPr="00D92002" w:rsidRDefault="005D2A77" w:rsidP="00E97063">
            <w:pPr>
              <w:spacing w:after="0" w:line="240" w:lineRule="auto"/>
              <w:rPr>
                <w:rFonts w:ascii="Arial" w:hAnsi="Arial" w:cs="Arial"/>
                <w:sz w:val="16"/>
                <w:szCs w:val="16"/>
                <w:lang w:val="cs-CZ"/>
              </w:rPr>
            </w:pPr>
            <w:r w:rsidRPr="00D92002">
              <w:rPr>
                <w:rFonts w:ascii="Arial" w:hAnsi="Arial" w:cs="Arial"/>
                <w:sz w:val="16"/>
                <w:szCs w:val="16"/>
                <w:lang w:val="cs-CZ"/>
              </w:rPr>
              <w:t>www.nature.cz</w:t>
            </w:r>
          </w:p>
          <w:p w14:paraId="2A77A232" w14:textId="77777777" w:rsidR="005D2A77" w:rsidRPr="00D92002" w:rsidRDefault="005D2A77" w:rsidP="00E97063">
            <w:pPr>
              <w:spacing w:after="0" w:line="240" w:lineRule="auto"/>
              <w:rPr>
                <w:rFonts w:ascii="Arial" w:hAnsi="Arial" w:cs="Arial"/>
                <w:b/>
                <w:sz w:val="16"/>
                <w:szCs w:val="16"/>
                <w:lang w:val="cs-CZ"/>
              </w:rPr>
            </w:pPr>
          </w:p>
          <w:p w14:paraId="4A961ADA" w14:textId="77777777" w:rsidR="005D2A77" w:rsidRPr="00D92002" w:rsidRDefault="005D2A77" w:rsidP="00E97063">
            <w:pPr>
              <w:spacing w:after="0" w:line="240" w:lineRule="auto"/>
              <w:rPr>
                <w:rFonts w:ascii="Arial" w:hAnsi="Arial" w:cs="Arial"/>
                <w:b/>
                <w:sz w:val="16"/>
                <w:szCs w:val="16"/>
                <w:lang w:val="cs-CZ"/>
              </w:rPr>
            </w:pPr>
          </w:p>
        </w:tc>
        <w:tc>
          <w:tcPr>
            <w:tcW w:w="1384" w:type="dxa"/>
          </w:tcPr>
          <w:p w14:paraId="7B90E9FE" w14:textId="77777777" w:rsidR="005D2A77" w:rsidRPr="00D92002" w:rsidRDefault="005D2A77" w:rsidP="00E97063">
            <w:pPr>
              <w:spacing w:after="0" w:line="240" w:lineRule="auto"/>
              <w:rPr>
                <w:rFonts w:ascii="Arial" w:hAnsi="Arial" w:cs="Arial"/>
                <w:b/>
                <w:sz w:val="30"/>
                <w:lang w:val="cs-CZ"/>
              </w:rPr>
            </w:pPr>
          </w:p>
        </w:tc>
        <w:tc>
          <w:tcPr>
            <w:tcW w:w="4427" w:type="dxa"/>
          </w:tcPr>
          <w:p w14:paraId="354F96D5" w14:textId="59FF1CC2" w:rsidR="00923808" w:rsidRPr="00D92002" w:rsidRDefault="00923808" w:rsidP="00E97063">
            <w:pPr>
              <w:spacing w:after="0" w:line="240" w:lineRule="auto"/>
              <w:rPr>
                <w:rFonts w:ascii="Arial" w:hAnsi="Arial" w:cs="Arial"/>
                <w:lang w:val="cs-CZ"/>
              </w:rPr>
            </w:pPr>
            <w:bookmarkStart w:id="0" w:name="_GoBack"/>
            <w:bookmarkEnd w:id="0"/>
          </w:p>
        </w:tc>
      </w:tr>
      <w:tr w:rsidR="005D2A77" w:rsidRPr="00E97063" w14:paraId="2C6E8118" w14:textId="77777777" w:rsidTr="00E97063">
        <w:trPr>
          <w:trHeight w:val="68"/>
        </w:trPr>
        <w:tc>
          <w:tcPr>
            <w:tcW w:w="3936" w:type="dxa"/>
          </w:tcPr>
          <w:p w14:paraId="22849E8D" w14:textId="77777777" w:rsidR="005D2A77" w:rsidRPr="00D92002" w:rsidRDefault="005D2A77" w:rsidP="00E97063">
            <w:pPr>
              <w:spacing w:after="0" w:line="240" w:lineRule="auto"/>
              <w:rPr>
                <w:lang w:val="cs-CZ"/>
              </w:rPr>
            </w:pPr>
          </w:p>
        </w:tc>
        <w:tc>
          <w:tcPr>
            <w:tcW w:w="1384" w:type="dxa"/>
          </w:tcPr>
          <w:p w14:paraId="54C33FB8" w14:textId="77777777" w:rsidR="005D2A77" w:rsidRPr="00D92002" w:rsidRDefault="005D2A77" w:rsidP="00E97063">
            <w:pPr>
              <w:spacing w:after="0" w:line="240" w:lineRule="auto"/>
              <w:rPr>
                <w:lang w:val="cs-CZ"/>
              </w:rPr>
            </w:pPr>
          </w:p>
        </w:tc>
        <w:tc>
          <w:tcPr>
            <w:tcW w:w="4427" w:type="dxa"/>
          </w:tcPr>
          <w:p w14:paraId="61704E08" w14:textId="77777777" w:rsidR="005D2A77" w:rsidRPr="00D92002" w:rsidRDefault="005D2A77" w:rsidP="00E97063">
            <w:pPr>
              <w:spacing w:after="0" w:line="240" w:lineRule="auto"/>
              <w:rPr>
                <w:b/>
                <w:lang w:val="cs-CZ"/>
              </w:rPr>
            </w:pPr>
          </w:p>
        </w:tc>
      </w:tr>
      <w:tr w:rsidR="005D2A77" w:rsidRPr="00E97063" w14:paraId="00A24375" w14:textId="77777777" w:rsidTr="00E97063">
        <w:tc>
          <w:tcPr>
            <w:tcW w:w="3936" w:type="dxa"/>
          </w:tcPr>
          <w:p w14:paraId="265B36AF" w14:textId="77777777" w:rsidR="005D2A77" w:rsidRPr="00D92002" w:rsidRDefault="005D2A77" w:rsidP="00B15787">
            <w:pPr>
              <w:spacing w:after="0" w:line="240" w:lineRule="auto"/>
              <w:rPr>
                <w:lang w:val="cs-CZ"/>
              </w:rPr>
            </w:pPr>
            <w:r w:rsidRPr="00D92002">
              <w:rPr>
                <w:rFonts w:ascii="Arial" w:hAnsi="Arial" w:cs="Arial"/>
                <w:b/>
                <w:sz w:val="17"/>
                <w:szCs w:val="17"/>
                <w:lang w:val="cs-CZ"/>
              </w:rPr>
              <w:t>NAŠE ČÍSLO JEDNACÍ:</w:t>
            </w:r>
            <w:r w:rsidR="003200F6" w:rsidRPr="00D92002">
              <w:rPr>
                <w:rFonts w:ascii="Arial" w:hAnsi="Arial" w:cs="Arial"/>
                <w:sz w:val="17"/>
                <w:szCs w:val="17"/>
                <w:lang w:val="cs-CZ"/>
              </w:rPr>
              <w:t>SR/</w:t>
            </w:r>
            <w:r w:rsidR="00923808" w:rsidRPr="00D92002">
              <w:rPr>
                <w:rFonts w:ascii="Arial" w:hAnsi="Arial" w:cs="Arial"/>
                <w:sz w:val="17"/>
                <w:szCs w:val="17"/>
                <w:lang w:val="cs-CZ"/>
              </w:rPr>
              <w:t>0890/UL/2021-</w:t>
            </w:r>
            <w:r w:rsidR="00B15787" w:rsidRPr="00D92002">
              <w:rPr>
                <w:rFonts w:ascii="Arial" w:hAnsi="Arial" w:cs="Arial"/>
                <w:sz w:val="17"/>
                <w:szCs w:val="17"/>
                <w:lang w:val="cs-CZ"/>
              </w:rPr>
              <w:t>5</w:t>
            </w:r>
          </w:p>
        </w:tc>
        <w:tc>
          <w:tcPr>
            <w:tcW w:w="5811" w:type="dxa"/>
            <w:gridSpan w:val="2"/>
          </w:tcPr>
          <w:p w14:paraId="144D9D8F" w14:textId="287835E3" w:rsidR="005D2A77" w:rsidRPr="00D92002" w:rsidRDefault="005D2A77" w:rsidP="00087558">
            <w:pPr>
              <w:tabs>
                <w:tab w:val="right" w:pos="5562"/>
              </w:tabs>
              <w:spacing w:after="0" w:line="240" w:lineRule="auto"/>
              <w:rPr>
                <w:lang w:val="cs-CZ"/>
              </w:rPr>
            </w:pPr>
            <w:proofErr w:type="spellStart"/>
            <w:r w:rsidRPr="00D92002">
              <w:rPr>
                <w:rFonts w:ascii="Arial" w:hAnsi="Arial" w:cs="Arial"/>
                <w:b/>
                <w:sz w:val="17"/>
                <w:szCs w:val="17"/>
                <w:lang w:val="cs-CZ"/>
              </w:rPr>
              <w:t>VYŘIZUJE:</w:t>
            </w:r>
            <w:r w:rsidR="00C257F4" w:rsidRPr="00D92002">
              <w:rPr>
                <w:rFonts w:ascii="Arial" w:hAnsi="Arial" w:cs="Arial"/>
                <w:sz w:val="17"/>
                <w:szCs w:val="17"/>
                <w:lang w:val="cs-CZ"/>
              </w:rPr>
              <w:t>Šolcová</w:t>
            </w:r>
            <w:proofErr w:type="spellEnd"/>
            <w:r w:rsidRPr="00D92002">
              <w:rPr>
                <w:rFonts w:ascii="Arial" w:hAnsi="Arial" w:cs="Arial"/>
                <w:sz w:val="17"/>
                <w:szCs w:val="17"/>
                <w:lang w:val="cs-CZ"/>
              </w:rPr>
              <w:tab/>
            </w:r>
            <w:r w:rsidRPr="00D92002">
              <w:rPr>
                <w:rFonts w:ascii="Arial" w:hAnsi="Arial" w:cs="Arial"/>
                <w:b/>
                <w:sz w:val="17"/>
                <w:szCs w:val="17"/>
                <w:lang w:val="cs-CZ"/>
              </w:rPr>
              <w:t>DATUM:</w:t>
            </w:r>
            <w:r w:rsidR="00566A2E" w:rsidRPr="00D92002">
              <w:rPr>
                <w:rFonts w:ascii="Arial" w:hAnsi="Arial" w:cs="Arial"/>
                <w:sz w:val="17"/>
                <w:szCs w:val="17"/>
                <w:lang w:val="cs-CZ"/>
              </w:rPr>
              <w:t xml:space="preserve"> </w:t>
            </w:r>
            <w:r w:rsidR="003512C6">
              <w:rPr>
                <w:rFonts w:ascii="Arial" w:hAnsi="Arial" w:cs="Arial"/>
                <w:sz w:val="17"/>
                <w:szCs w:val="17"/>
                <w:lang w:val="cs-CZ"/>
              </w:rPr>
              <w:t>3</w:t>
            </w:r>
            <w:r w:rsidR="00E92E19" w:rsidRPr="00D92002">
              <w:rPr>
                <w:rFonts w:ascii="Arial" w:hAnsi="Arial" w:cs="Arial"/>
                <w:sz w:val="17"/>
                <w:szCs w:val="17"/>
                <w:lang w:val="cs-CZ"/>
              </w:rPr>
              <w:t>.</w:t>
            </w:r>
            <w:r w:rsidR="00087558">
              <w:rPr>
                <w:rFonts w:ascii="Arial" w:hAnsi="Arial" w:cs="Arial"/>
                <w:sz w:val="17"/>
                <w:szCs w:val="17"/>
                <w:lang w:val="cs-CZ"/>
              </w:rPr>
              <w:t>5</w:t>
            </w:r>
            <w:r w:rsidR="00E92E19" w:rsidRPr="00D92002">
              <w:rPr>
                <w:rFonts w:ascii="Arial" w:hAnsi="Arial" w:cs="Arial"/>
                <w:sz w:val="17"/>
                <w:szCs w:val="17"/>
                <w:lang w:val="cs-CZ"/>
              </w:rPr>
              <w:t>.2021</w:t>
            </w:r>
          </w:p>
        </w:tc>
      </w:tr>
    </w:tbl>
    <w:p w14:paraId="6C027E13" w14:textId="77777777" w:rsidR="001C710B" w:rsidRPr="00E97063" w:rsidRDefault="001C710B" w:rsidP="00571B80">
      <w:pPr>
        <w:pStyle w:val="Zkladntext2"/>
        <w:outlineLvl w:val="1"/>
        <w:rPr>
          <w:rFonts w:ascii="Arial" w:hAnsi="Arial" w:cs="Arial"/>
          <w:b/>
          <w:sz w:val="22"/>
          <w:szCs w:val="22"/>
        </w:rPr>
      </w:pPr>
    </w:p>
    <w:p w14:paraId="36AB7CF0" w14:textId="77777777" w:rsidR="000D6356" w:rsidRPr="00E97063" w:rsidRDefault="000D6356" w:rsidP="00B15787">
      <w:pPr>
        <w:spacing w:after="120"/>
        <w:jc w:val="both"/>
        <w:rPr>
          <w:rFonts w:ascii="Arial" w:hAnsi="Arial" w:cs="Arial"/>
          <w:b/>
          <w:bCs/>
          <w:color w:val="000000"/>
          <w:sz w:val="22"/>
          <w:szCs w:val="22"/>
          <w:u w:val="single"/>
          <w:lang w:val="cs-CZ"/>
        </w:rPr>
      </w:pPr>
      <w:r w:rsidRPr="00E97063">
        <w:rPr>
          <w:rFonts w:ascii="Arial" w:hAnsi="Arial" w:cs="Arial"/>
          <w:b/>
          <w:sz w:val="22"/>
          <w:szCs w:val="22"/>
          <w:u w:val="single"/>
          <w:lang w:val="cs-CZ"/>
        </w:rPr>
        <w:t xml:space="preserve">Věc: </w:t>
      </w:r>
      <w:r w:rsidRPr="00E97063">
        <w:rPr>
          <w:rFonts w:ascii="Arial" w:hAnsi="Arial" w:cs="Arial"/>
          <w:b/>
          <w:bCs/>
          <w:color w:val="000000"/>
          <w:sz w:val="22"/>
          <w:szCs w:val="22"/>
          <w:u w:val="single"/>
          <w:lang w:val="cs-CZ"/>
        </w:rPr>
        <w:t xml:space="preserve">Sdělení o poskytnutí informace </w:t>
      </w:r>
    </w:p>
    <w:p w14:paraId="478155E3" w14:textId="00746D60" w:rsidR="00616249" w:rsidRDefault="001C710B" w:rsidP="00E07642">
      <w:pPr>
        <w:pStyle w:val="Zkladntext2"/>
        <w:jc w:val="both"/>
        <w:outlineLvl w:val="1"/>
        <w:rPr>
          <w:rFonts w:ascii="Arial" w:hAnsi="Arial" w:cs="Arial"/>
          <w:sz w:val="22"/>
          <w:szCs w:val="22"/>
        </w:rPr>
      </w:pPr>
      <w:r w:rsidRPr="00E97063">
        <w:rPr>
          <w:rFonts w:ascii="Arial" w:hAnsi="Arial" w:cs="Arial"/>
          <w:sz w:val="22"/>
          <w:szCs w:val="22"/>
        </w:rPr>
        <w:t xml:space="preserve">   Vážený pane magistře, </w:t>
      </w:r>
    </w:p>
    <w:p w14:paraId="0D949DE5" w14:textId="77777777" w:rsidR="00E07642" w:rsidRPr="00E97063" w:rsidRDefault="00E07642" w:rsidP="00E07642">
      <w:pPr>
        <w:pStyle w:val="Zkladntext2"/>
        <w:jc w:val="both"/>
        <w:outlineLvl w:val="1"/>
        <w:rPr>
          <w:rFonts w:ascii="Arial" w:hAnsi="Arial" w:cs="Arial"/>
          <w:sz w:val="22"/>
          <w:szCs w:val="22"/>
        </w:rPr>
      </w:pPr>
    </w:p>
    <w:p w14:paraId="47C8AFB8" w14:textId="4D98854B" w:rsidR="00B15787" w:rsidRPr="00D92002" w:rsidRDefault="00B15787" w:rsidP="00B15787">
      <w:pPr>
        <w:spacing w:after="120" w:line="276" w:lineRule="auto"/>
        <w:jc w:val="both"/>
        <w:rPr>
          <w:rFonts w:ascii="Arial" w:hAnsi="Arial" w:cs="Arial"/>
          <w:b/>
          <w:bCs/>
          <w:color w:val="000000"/>
          <w:sz w:val="22"/>
          <w:szCs w:val="22"/>
          <w:u w:val="single"/>
          <w:lang w:val="cs-CZ"/>
        </w:rPr>
      </w:pPr>
      <w:r w:rsidRPr="00D92002">
        <w:rPr>
          <w:rFonts w:ascii="Arial" w:hAnsi="Arial" w:cs="Arial"/>
          <w:sz w:val="22"/>
          <w:szCs w:val="22"/>
          <w:lang w:val="cs-CZ"/>
        </w:rPr>
        <w:t xml:space="preserve">Agentura ochrany přírody a krajiny ČR, Regionální pracoviště Správa CHKO České středohoří (dále jen „Agentura“), obdržela dne </w:t>
      </w:r>
      <w:r w:rsidRPr="00110C97">
        <w:rPr>
          <w:rFonts w:ascii="Arial" w:hAnsi="Arial" w:cs="Arial"/>
          <w:sz w:val="22"/>
          <w:szCs w:val="22"/>
          <w:lang w:val="cs-CZ"/>
        </w:rPr>
        <w:t>1</w:t>
      </w:r>
      <w:r w:rsidR="00E51919" w:rsidRPr="00110C97">
        <w:rPr>
          <w:rFonts w:ascii="Arial" w:hAnsi="Arial" w:cs="Arial"/>
          <w:sz w:val="22"/>
          <w:szCs w:val="22"/>
          <w:lang w:val="cs-CZ"/>
        </w:rPr>
        <w:t>3</w:t>
      </w:r>
      <w:r w:rsidRPr="00D92002">
        <w:rPr>
          <w:rFonts w:ascii="Arial" w:hAnsi="Arial" w:cs="Arial"/>
          <w:sz w:val="22"/>
          <w:szCs w:val="22"/>
          <w:lang w:val="cs-CZ"/>
        </w:rPr>
        <w:t>.</w:t>
      </w:r>
      <w:r w:rsidR="00E51919">
        <w:rPr>
          <w:rFonts w:ascii="Arial" w:hAnsi="Arial" w:cs="Arial"/>
          <w:sz w:val="22"/>
          <w:szCs w:val="22"/>
          <w:lang w:val="cs-CZ"/>
        </w:rPr>
        <w:t xml:space="preserve"> </w:t>
      </w:r>
      <w:r w:rsidRPr="00D92002">
        <w:rPr>
          <w:rFonts w:ascii="Arial" w:hAnsi="Arial" w:cs="Arial"/>
          <w:sz w:val="22"/>
          <w:szCs w:val="22"/>
          <w:lang w:val="cs-CZ"/>
        </w:rPr>
        <w:t>4.</w:t>
      </w:r>
      <w:r w:rsidR="00E51919">
        <w:rPr>
          <w:rFonts w:ascii="Arial" w:hAnsi="Arial" w:cs="Arial"/>
          <w:sz w:val="22"/>
          <w:szCs w:val="22"/>
          <w:lang w:val="cs-CZ"/>
        </w:rPr>
        <w:t xml:space="preserve"> </w:t>
      </w:r>
      <w:r w:rsidRPr="00D92002">
        <w:rPr>
          <w:rFonts w:ascii="Arial" w:hAnsi="Arial" w:cs="Arial"/>
          <w:sz w:val="22"/>
          <w:szCs w:val="22"/>
          <w:lang w:val="cs-CZ"/>
        </w:rPr>
        <w:t xml:space="preserve">2021 Vaší žádost o informace týkající se prací na pozemcích </w:t>
      </w:r>
      <w:proofErr w:type="spellStart"/>
      <w:proofErr w:type="gramStart"/>
      <w:r w:rsidRPr="00D92002">
        <w:rPr>
          <w:rFonts w:ascii="Arial" w:hAnsi="Arial" w:cs="Arial"/>
          <w:sz w:val="22"/>
          <w:szCs w:val="22"/>
          <w:lang w:val="cs-CZ"/>
        </w:rPr>
        <w:t>p.č</w:t>
      </w:r>
      <w:proofErr w:type="spellEnd"/>
      <w:r w:rsidRPr="00D92002">
        <w:rPr>
          <w:rFonts w:ascii="Arial" w:hAnsi="Arial" w:cs="Arial"/>
          <w:sz w:val="22"/>
          <w:szCs w:val="22"/>
          <w:lang w:val="cs-CZ"/>
        </w:rPr>
        <w:t>.</w:t>
      </w:r>
      <w:proofErr w:type="gramEnd"/>
      <w:r w:rsidRPr="00D92002">
        <w:rPr>
          <w:rFonts w:ascii="Arial" w:hAnsi="Arial" w:cs="Arial"/>
          <w:sz w:val="22"/>
          <w:szCs w:val="22"/>
          <w:lang w:val="cs-CZ"/>
        </w:rPr>
        <w:t xml:space="preserve"> 1589, 1586, 1580/4, 1587 a 1453/2 vše v </w:t>
      </w:r>
      <w:proofErr w:type="spellStart"/>
      <w:r w:rsidRPr="00D92002">
        <w:rPr>
          <w:rFonts w:ascii="Arial" w:hAnsi="Arial" w:cs="Arial"/>
          <w:sz w:val="22"/>
          <w:szCs w:val="22"/>
          <w:lang w:val="cs-CZ"/>
        </w:rPr>
        <w:t>k.ú</w:t>
      </w:r>
      <w:proofErr w:type="spellEnd"/>
      <w:r w:rsidRPr="00D92002">
        <w:rPr>
          <w:rFonts w:ascii="Arial" w:hAnsi="Arial" w:cs="Arial"/>
          <w:sz w:val="22"/>
          <w:szCs w:val="22"/>
          <w:lang w:val="cs-CZ"/>
        </w:rPr>
        <w:t xml:space="preserve">. Mnichovský Týnec. </w:t>
      </w:r>
    </w:p>
    <w:p w14:paraId="7909FFE8" w14:textId="77777777" w:rsidR="00B15787" w:rsidRPr="00D92002" w:rsidRDefault="00B15787" w:rsidP="00B15787">
      <w:pPr>
        <w:spacing w:after="120" w:line="276" w:lineRule="auto"/>
        <w:jc w:val="both"/>
        <w:rPr>
          <w:rFonts w:ascii="Arial" w:hAnsi="Arial" w:cs="Arial"/>
          <w:b/>
          <w:bCs/>
          <w:color w:val="000000"/>
          <w:sz w:val="22"/>
          <w:szCs w:val="22"/>
          <w:u w:val="single"/>
          <w:lang w:val="cs-CZ"/>
        </w:rPr>
      </w:pPr>
      <w:r w:rsidRPr="00D92002">
        <w:rPr>
          <w:rFonts w:ascii="Arial" w:hAnsi="Arial" w:cs="Arial"/>
          <w:sz w:val="22"/>
          <w:szCs w:val="22"/>
          <w:lang w:val="cs-CZ"/>
        </w:rPr>
        <w:t xml:space="preserve">Jelikož se Vaše žádost týká informací ohledně </w:t>
      </w:r>
      <w:r w:rsidRPr="00D92002">
        <w:rPr>
          <w:rFonts w:ascii="Arial" w:hAnsi="Arial" w:cs="Arial"/>
          <w:i/>
          <w:sz w:val="22"/>
          <w:szCs w:val="22"/>
          <w:lang w:val="cs-CZ"/>
        </w:rPr>
        <w:t>„správních řízeních ve věcech životního prostředí, (…)“</w:t>
      </w:r>
      <w:r w:rsidRPr="00D92002">
        <w:rPr>
          <w:rFonts w:ascii="Arial" w:hAnsi="Arial" w:cs="Arial"/>
          <w:sz w:val="22"/>
          <w:szCs w:val="22"/>
          <w:lang w:val="cs-CZ"/>
        </w:rPr>
        <w:t xml:space="preserve"> ve smyslu § 2 písm. a) bod 6 zákona č. 123/1998 Sb., o právu na informace o životním prostředí, v platném znění (dále jen „zákon o právu na informace o ŽP“),</w:t>
      </w:r>
      <w:r w:rsidRPr="00D92002">
        <w:rPr>
          <w:rFonts w:ascii="Arial" w:hAnsi="Arial" w:cs="Arial"/>
          <w:i/>
          <w:sz w:val="22"/>
          <w:szCs w:val="22"/>
          <w:lang w:val="cs-CZ"/>
        </w:rPr>
        <w:t xml:space="preserve"> </w:t>
      </w:r>
      <w:r w:rsidRPr="00D92002">
        <w:rPr>
          <w:rFonts w:ascii="Arial" w:hAnsi="Arial" w:cs="Arial"/>
          <w:sz w:val="22"/>
          <w:szCs w:val="22"/>
          <w:lang w:val="cs-CZ"/>
        </w:rPr>
        <w:t>Agentura jakožto povinný subjekt dle § 2 písm. b) bod 1 zákona o právu na informace o ŽP posuzovala Vaši žádost dle ustanovení tohoto zákona.</w:t>
      </w:r>
    </w:p>
    <w:p w14:paraId="5666E806" w14:textId="7A48E5C7" w:rsidR="00D92002" w:rsidRDefault="00B15787" w:rsidP="00824589">
      <w:pPr>
        <w:spacing w:after="120" w:line="276" w:lineRule="auto"/>
        <w:jc w:val="both"/>
        <w:rPr>
          <w:rFonts w:ascii="Arial" w:hAnsi="Arial" w:cs="Arial"/>
          <w:sz w:val="22"/>
          <w:szCs w:val="22"/>
          <w:lang w:val="cs-CZ"/>
        </w:rPr>
      </w:pPr>
      <w:r w:rsidRPr="00D92002">
        <w:rPr>
          <w:rFonts w:ascii="Arial" w:hAnsi="Arial" w:cs="Arial"/>
          <w:sz w:val="22"/>
          <w:szCs w:val="22"/>
          <w:lang w:val="cs-CZ"/>
        </w:rPr>
        <w:t xml:space="preserve">V souladu s </w:t>
      </w:r>
      <w:proofErr w:type="spellStart"/>
      <w:r w:rsidRPr="00D92002">
        <w:rPr>
          <w:rFonts w:ascii="Arial" w:hAnsi="Arial" w:cs="Arial"/>
          <w:sz w:val="22"/>
          <w:szCs w:val="22"/>
          <w:lang w:val="cs-CZ"/>
        </w:rPr>
        <w:t>ust</w:t>
      </w:r>
      <w:proofErr w:type="spellEnd"/>
      <w:r w:rsidRPr="00D92002">
        <w:rPr>
          <w:rFonts w:ascii="Arial" w:hAnsi="Arial" w:cs="Arial"/>
          <w:sz w:val="22"/>
          <w:szCs w:val="22"/>
          <w:lang w:val="cs-CZ"/>
        </w:rPr>
        <w:t>. §§ 6 a 7 zákona o právu na informace o ŽP Vám Agentura zasílá tyto informace</w:t>
      </w:r>
      <w:r w:rsidR="00D92002">
        <w:rPr>
          <w:rFonts w:ascii="Arial" w:hAnsi="Arial" w:cs="Arial"/>
          <w:sz w:val="22"/>
          <w:szCs w:val="22"/>
          <w:lang w:val="cs-CZ"/>
        </w:rPr>
        <w:t>:</w:t>
      </w:r>
    </w:p>
    <w:p w14:paraId="59A40AB0" w14:textId="13157030" w:rsidR="00D52E79" w:rsidRDefault="00D52E79" w:rsidP="00824589">
      <w:pPr>
        <w:spacing w:after="120" w:line="276" w:lineRule="auto"/>
        <w:jc w:val="both"/>
        <w:rPr>
          <w:rFonts w:ascii="Arial" w:hAnsi="Arial" w:cs="Arial"/>
          <w:sz w:val="22"/>
          <w:szCs w:val="22"/>
          <w:lang w:val="cs-CZ"/>
        </w:rPr>
      </w:pPr>
      <w:r>
        <w:rPr>
          <w:rFonts w:ascii="Arial" w:hAnsi="Arial" w:cs="Arial"/>
          <w:sz w:val="22"/>
          <w:szCs w:val="22"/>
          <w:lang w:val="cs-CZ"/>
        </w:rPr>
        <w:t xml:space="preserve">Ad. 1) Agentura </w:t>
      </w:r>
      <w:r w:rsidR="00856BCA" w:rsidRPr="00110C97">
        <w:rPr>
          <w:rFonts w:ascii="Arial" w:hAnsi="Arial" w:cs="Arial"/>
          <w:sz w:val="22"/>
          <w:szCs w:val="22"/>
          <w:lang w:val="cs-CZ"/>
        </w:rPr>
        <w:t xml:space="preserve">nevydala </w:t>
      </w:r>
      <w:r>
        <w:rPr>
          <w:rFonts w:ascii="Arial" w:hAnsi="Arial" w:cs="Arial"/>
          <w:sz w:val="22"/>
          <w:szCs w:val="22"/>
          <w:lang w:val="cs-CZ"/>
        </w:rPr>
        <w:t xml:space="preserve">žádné rozhodnutí, stanovisko či jiný správní akt, kterým </w:t>
      </w:r>
      <w:r w:rsidR="00856BCA" w:rsidRPr="00110C97">
        <w:rPr>
          <w:rFonts w:ascii="Arial" w:hAnsi="Arial" w:cs="Arial"/>
          <w:sz w:val="22"/>
          <w:szCs w:val="22"/>
          <w:lang w:val="cs-CZ"/>
        </w:rPr>
        <w:t>by</w:t>
      </w:r>
      <w:r w:rsidR="00856BCA">
        <w:rPr>
          <w:rFonts w:ascii="Arial" w:hAnsi="Arial" w:cs="Arial"/>
          <w:sz w:val="22"/>
          <w:szCs w:val="22"/>
          <w:lang w:val="cs-CZ"/>
        </w:rPr>
        <w:t xml:space="preserve"> </w:t>
      </w:r>
      <w:r>
        <w:rPr>
          <w:rFonts w:ascii="Arial" w:hAnsi="Arial" w:cs="Arial"/>
          <w:sz w:val="22"/>
          <w:szCs w:val="22"/>
          <w:lang w:val="cs-CZ"/>
        </w:rPr>
        <w:t xml:space="preserve">poskytla souhlas či vyjádření ke kácení stromů na pozemcích. </w:t>
      </w:r>
    </w:p>
    <w:p w14:paraId="26043831" w14:textId="77777777" w:rsidR="00D52E79" w:rsidRDefault="00D52E79" w:rsidP="00D52E79">
      <w:pPr>
        <w:spacing w:line="240" w:lineRule="auto"/>
        <w:jc w:val="both"/>
        <w:rPr>
          <w:rFonts w:ascii="Arial" w:hAnsi="Arial" w:cs="Arial"/>
          <w:sz w:val="22"/>
          <w:szCs w:val="22"/>
          <w:lang w:val="cs-CZ"/>
        </w:rPr>
      </w:pPr>
      <w:r>
        <w:rPr>
          <w:rFonts w:ascii="Arial" w:hAnsi="Arial" w:cs="Arial"/>
          <w:sz w:val="22"/>
          <w:szCs w:val="22"/>
          <w:lang w:val="cs-CZ"/>
        </w:rPr>
        <w:t xml:space="preserve">Ad. 2) Agentura nemá k dispozici rozhodnutí jiného orgánu veřejné správy v této věci. </w:t>
      </w:r>
    </w:p>
    <w:p w14:paraId="6CABE495" w14:textId="387DA16D" w:rsidR="00D52E79" w:rsidRDefault="00D52E79" w:rsidP="00824589">
      <w:pPr>
        <w:spacing w:after="120" w:line="276" w:lineRule="auto"/>
        <w:jc w:val="both"/>
        <w:rPr>
          <w:rFonts w:ascii="Arial" w:hAnsi="Arial" w:cs="Arial"/>
          <w:sz w:val="22"/>
          <w:szCs w:val="22"/>
          <w:lang w:val="cs-CZ"/>
        </w:rPr>
      </w:pPr>
      <w:r>
        <w:rPr>
          <w:rFonts w:ascii="Arial" w:hAnsi="Arial" w:cs="Arial"/>
          <w:sz w:val="22"/>
          <w:szCs w:val="22"/>
          <w:lang w:val="cs-CZ"/>
        </w:rPr>
        <w:t xml:space="preserve">Ad. 3) Agentura </w:t>
      </w:r>
      <w:r w:rsidR="00856BCA" w:rsidRPr="00110C97">
        <w:rPr>
          <w:rFonts w:ascii="Arial" w:hAnsi="Arial" w:cs="Arial"/>
          <w:sz w:val="22"/>
          <w:szCs w:val="22"/>
          <w:lang w:val="cs-CZ"/>
        </w:rPr>
        <w:t>nevydala</w:t>
      </w:r>
      <w:r w:rsidR="00856BCA">
        <w:rPr>
          <w:rFonts w:ascii="Arial" w:hAnsi="Arial" w:cs="Arial"/>
          <w:sz w:val="22"/>
          <w:szCs w:val="22"/>
          <w:lang w:val="cs-CZ"/>
        </w:rPr>
        <w:t xml:space="preserve"> </w:t>
      </w:r>
      <w:r>
        <w:rPr>
          <w:rFonts w:ascii="Arial" w:hAnsi="Arial" w:cs="Arial"/>
          <w:sz w:val="22"/>
          <w:szCs w:val="22"/>
          <w:lang w:val="cs-CZ"/>
        </w:rPr>
        <w:t xml:space="preserve">žádné rozhodnutí, stanovisko či jiný správní akt, kterým </w:t>
      </w:r>
      <w:r w:rsidR="00856BCA" w:rsidRPr="00110C97">
        <w:rPr>
          <w:rFonts w:ascii="Arial" w:hAnsi="Arial" w:cs="Arial"/>
          <w:sz w:val="22"/>
          <w:szCs w:val="22"/>
          <w:lang w:val="cs-CZ"/>
        </w:rPr>
        <w:t>by</w:t>
      </w:r>
      <w:r w:rsidR="00856BCA">
        <w:rPr>
          <w:rFonts w:ascii="Arial" w:hAnsi="Arial" w:cs="Arial"/>
          <w:sz w:val="22"/>
          <w:szCs w:val="22"/>
          <w:lang w:val="cs-CZ"/>
        </w:rPr>
        <w:t xml:space="preserve"> </w:t>
      </w:r>
      <w:r>
        <w:rPr>
          <w:rFonts w:ascii="Arial" w:hAnsi="Arial" w:cs="Arial"/>
          <w:sz w:val="22"/>
          <w:szCs w:val="22"/>
          <w:lang w:val="cs-CZ"/>
        </w:rPr>
        <w:t>poskytla souhlas či vyjádření k</w:t>
      </w:r>
      <w:r w:rsidR="00E07642">
        <w:rPr>
          <w:rFonts w:ascii="Arial" w:hAnsi="Arial" w:cs="Arial"/>
          <w:sz w:val="22"/>
          <w:szCs w:val="22"/>
          <w:lang w:val="cs-CZ"/>
        </w:rPr>
        <w:t> terénním prac</w:t>
      </w:r>
      <w:r w:rsidR="00E51919" w:rsidRPr="00110C97">
        <w:rPr>
          <w:rFonts w:ascii="Arial" w:hAnsi="Arial" w:cs="Arial"/>
          <w:sz w:val="22"/>
          <w:szCs w:val="22"/>
          <w:lang w:val="cs-CZ"/>
        </w:rPr>
        <w:t>í</w:t>
      </w:r>
      <w:r w:rsidR="00E07642">
        <w:rPr>
          <w:rFonts w:ascii="Arial" w:hAnsi="Arial" w:cs="Arial"/>
          <w:sz w:val="22"/>
          <w:szCs w:val="22"/>
          <w:lang w:val="cs-CZ"/>
        </w:rPr>
        <w:t>m</w:t>
      </w:r>
      <w:r>
        <w:rPr>
          <w:rFonts w:ascii="Arial" w:hAnsi="Arial" w:cs="Arial"/>
          <w:sz w:val="22"/>
          <w:szCs w:val="22"/>
          <w:lang w:val="cs-CZ"/>
        </w:rPr>
        <w:t xml:space="preserve"> na pozemcích.</w:t>
      </w:r>
    </w:p>
    <w:p w14:paraId="4A72FD9D" w14:textId="77777777" w:rsidR="00E07642" w:rsidRPr="00E97063" w:rsidRDefault="00E07642" w:rsidP="00E07642">
      <w:pPr>
        <w:spacing w:after="120" w:line="276" w:lineRule="auto"/>
        <w:jc w:val="both"/>
        <w:rPr>
          <w:rFonts w:ascii="Arial" w:hAnsi="Arial" w:cs="Arial"/>
          <w:lang w:val="cs-CZ"/>
        </w:rPr>
      </w:pPr>
      <w:r>
        <w:rPr>
          <w:rFonts w:ascii="Arial" w:hAnsi="Arial" w:cs="Arial"/>
          <w:sz w:val="22"/>
          <w:szCs w:val="22"/>
          <w:lang w:val="cs-CZ"/>
        </w:rPr>
        <w:t>Ad. 4) Agentura nemá k dispozici rozhodnutí jiného orgánu veřejné správy v této věci.</w:t>
      </w:r>
    </w:p>
    <w:p w14:paraId="5404DB54" w14:textId="46A6B115" w:rsidR="000B455F" w:rsidRPr="00E97063" w:rsidRDefault="00616249" w:rsidP="005D2A77">
      <w:pPr>
        <w:pStyle w:val="Zkladntext2"/>
        <w:jc w:val="both"/>
        <w:outlineLvl w:val="1"/>
        <w:rPr>
          <w:rFonts w:ascii="Arial" w:hAnsi="Arial" w:cs="Arial"/>
          <w:sz w:val="22"/>
          <w:szCs w:val="22"/>
        </w:rPr>
      </w:pPr>
      <w:r w:rsidRPr="00E97063">
        <w:rPr>
          <w:rFonts w:ascii="Arial" w:hAnsi="Arial" w:cs="Arial"/>
          <w:sz w:val="22"/>
          <w:szCs w:val="22"/>
        </w:rPr>
        <w:t>Ad. 5)</w:t>
      </w:r>
      <w:r w:rsidR="003200F6" w:rsidRPr="00E97063">
        <w:rPr>
          <w:rFonts w:ascii="Arial" w:hAnsi="Arial" w:cs="Arial"/>
          <w:sz w:val="22"/>
          <w:szCs w:val="22"/>
        </w:rPr>
        <w:t xml:space="preserve"> </w:t>
      </w:r>
      <w:r w:rsidR="000B455F" w:rsidRPr="00E97063">
        <w:rPr>
          <w:rFonts w:ascii="Arial" w:hAnsi="Arial" w:cs="Arial"/>
          <w:sz w:val="22"/>
          <w:szCs w:val="22"/>
        </w:rPr>
        <w:t>Agentura obdržela v dubnu 2020 telefonické upozornění na rozsáhlé kácení v </w:t>
      </w:r>
      <w:proofErr w:type="spellStart"/>
      <w:r w:rsidR="000B455F" w:rsidRPr="00E97063">
        <w:rPr>
          <w:rFonts w:ascii="Arial" w:hAnsi="Arial" w:cs="Arial"/>
          <w:sz w:val="22"/>
          <w:szCs w:val="22"/>
        </w:rPr>
        <w:t>k.ú</w:t>
      </w:r>
      <w:proofErr w:type="spellEnd"/>
      <w:r w:rsidR="000B455F" w:rsidRPr="00E97063">
        <w:rPr>
          <w:rFonts w:ascii="Arial" w:hAnsi="Arial" w:cs="Arial"/>
          <w:sz w:val="22"/>
          <w:szCs w:val="22"/>
        </w:rPr>
        <w:t xml:space="preserve">. Mnichovský Týnec. Na základě tohoto oznámení bylo dne </w:t>
      </w:r>
      <w:proofErr w:type="gramStart"/>
      <w:r w:rsidR="000B455F" w:rsidRPr="00E97063">
        <w:rPr>
          <w:rFonts w:ascii="Arial" w:hAnsi="Arial" w:cs="Arial"/>
          <w:sz w:val="22"/>
          <w:szCs w:val="22"/>
        </w:rPr>
        <w:t>22.4.2020</w:t>
      </w:r>
      <w:proofErr w:type="gramEnd"/>
      <w:r w:rsidR="000B455F" w:rsidRPr="00E97063">
        <w:rPr>
          <w:rFonts w:ascii="Arial" w:hAnsi="Arial" w:cs="Arial"/>
          <w:sz w:val="22"/>
          <w:szCs w:val="22"/>
        </w:rPr>
        <w:t xml:space="preserve"> pracovníky Agentury provedeno šetření (úkony předcházející kontrole), při kterém bylo zjištěno následuj</w:t>
      </w:r>
      <w:r w:rsidR="00E51919" w:rsidRPr="00110C97">
        <w:rPr>
          <w:rFonts w:ascii="Arial" w:hAnsi="Arial" w:cs="Arial"/>
          <w:sz w:val="22"/>
          <w:szCs w:val="22"/>
        </w:rPr>
        <w:t>í</w:t>
      </w:r>
      <w:r w:rsidR="000B455F" w:rsidRPr="00E97063">
        <w:rPr>
          <w:rFonts w:ascii="Arial" w:hAnsi="Arial" w:cs="Arial"/>
          <w:sz w:val="22"/>
          <w:szCs w:val="22"/>
        </w:rPr>
        <w:t>cí:</w:t>
      </w:r>
    </w:p>
    <w:p w14:paraId="2BD8FED8" w14:textId="77777777" w:rsidR="00BB26E7" w:rsidRPr="00E97063" w:rsidRDefault="00BB26E7" w:rsidP="00BB26E7">
      <w:pPr>
        <w:spacing w:after="0" w:line="240" w:lineRule="auto"/>
        <w:jc w:val="both"/>
        <w:rPr>
          <w:rFonts w:ascii="Arial" w:hAnsi="Arial" w:cs="Arial"/>
          <w:sz w:val="22"/>
          <w:szCs w:val="22"/>
          <w:lang w:val="cs-CZ"/>
        </w:rPr>
      </w:pPr>
      <w:r w:rsidRPr="00E97063">
        <w:rPr>
          <w:rFonts w:ascii="Arial" w:hAnsi="Arial" w:cs="Arial"/>
          <w:sz w:val="22"/>
          <w:szCs w:val="22"/>
          <w:lang w:val="cs-CZ"/>
        </w:rPr>
        <w:t>Šetření bylo provedeno ve věci prošetření podnětu nepovoleného rozsáhlého kácení dřevin na výše uvedené lokalitě.  Bylo zjištěno plošné kácení (převážně ovocné dřeviny a hlohy, vtroušeně další nálet) o celkové výměře 5,7 ha. Rozsah kácení byl zaměřen GPS, byla pořízena fotodokumentace. Vytěžená dřevní hmota částečně odklizena, částečně uložena na hromadách. Byl rovněž zjištěn zásah do terénu, resp. úprava příjezdové cesty.</w:t>
      </w:r>
    </w:p>
    <w:p w14:paraId="3EB57A56" w14:textId="77777777" w:rsidR="000B455F" w:rsidRPr="00E97063" w:rsidRDefault="000B455F" w:rsidP="001C710B">
      <w:pPr>
        <w:spacing w:after="0" w:line="240" w:lineRule="auto"/>
        <w:jc w:val="both"/>
        <w:rPr>
          <w:rFonts w:ascii="Arial" w:hAnsi="Arial" w:cs="Arial"/>
          <w:sz w:val="22"/>
          <w:szCs w:val="22"/>
          <w:lang w:val="cs-CZ"/>
        </w:rPr>
      </w:pPr>
      <w:r w:rsidRPr="00E97063">
        <w:rPr>
          <w:rFonts w:ascii="Arial" w:hAnsi="Arial" w:cs="Arial"/>
          <w:sz w:val="22"/>
          <w:szCs w:val="22"/>
          <w:lang w:val="cs-CZ"/>
        </w:rPr>
        <w:t xml:space="preserve">Následně byla zahájena kontrola </w:t>
      </w:r>
      <w:r w:rsidRPr="00E97063">
        <w:rPr>
          <w:rFonts w:ascii="Arial" w:hAnsi="Arial" w:cs="Arial"/>
          <w:bCs/>
          <w:sz w:val="22"/>
          <w:szCs w:val="22"/>
          <w:lang w:val="cs-CZ"/>
        </w:rPr>
        <w:t>zaměřen</w:t>
      </w:r>
      <w:r w:rsidR="00B15787" w:rsidRPr="00E97063">
        <w:rPr>
          <w:rFonts w:ascii="Arial" w:hAnsi="Arial" w:cs="Arial"/>
          <w:bCs/>
          <w:sz w:val="22"/>
          <w:szCs w:val="22"/>
          <w:lang w:val="cs-CZ"/>
        </w:rPr>
        <w:t>á</w:t>
      </w:r>
      <w:r w:rsidRPr="00E97063">
        <w:rPr>
          <w:rFonts w:ascii="Arial" w:hAnsi="Arial" w:cs="Arial"/>
          <w:bCs/>
          <w:sz w:val="22"/>
          <w:szCs w:val="22"/>
          <w:lang w:val="cs-CZ"/>
        </w:rPr>
        <w:t xml:space="preserve"> na plnění povinností </w:t>
      </w:r>
      <w:r w:rsidRPr="00E97063">
        <w:rPr>
          <w:rFonts w:ascii="Arial" w:hAnsi="Arial" w:cs="Arial"/>
          <w:sz w:val="22"/>
          <w:szCs w:val="22"/>
          <w:lang w:val="cs-CZ"/>
        </w:rPr>
        <w:t xml:space="preserve">zákona č. 114/1992 Sb., o ochraně přírody a krajiny (v platném znění), konkrétně ve věci plošného kácení dřevin na </w:t>
      </w:r>
      <w:proofErr w:type="spellStart"/>
      <w:r w:rsidRPr="00E97063">
        <w:rPr>
          <w:rFonts w:ascii="Arial" w:hAnsi="Arial" w:cs="Arial"/>
          <w:sz w:val="22"/>
          <w:szCs w:val="22"/>
          <w:lang w:val="cs-CZ"/>
        </w:rPr>
        <w:t>p.p.č</w:t>
      </w:r>
      <w:proofErr w:type="spellEnd"/>
      <w:r w:rsidRPr="00E97063">
        <w:rPr>
          <w:rFonts w:ascii="Arial" w:hAnsi="Arial" w:cs="Arial"/>
          <w:sz w:val="22"/>
          <w:szCs w:val="22"/>
          <w:lang w:val="cs-CZ"/>
        </w:rPr>
        <w:t>. 1589, 1587, 1586, 1580/4, 1462,</w:t>
      </w:r>
      <w:r w:rsidR="00B15787" w:rsidRPr="00E97063">
        <w:rPr>
          <w:rFonts w:ascii="Arial" w:hAnsi="Arial" w:cs="Arial"/>
          <w:sz w:val="22"/>
          <w:szCs w:val="22"/>
          <w:lang w:val="cs-CZ"/>
        </w:rPr>
        <w:t xml:space="preserve"> </w:t>
      </w:r>
      <w:r w:rsidRPr="00E97063">
        <w:rPr>
          <w:rFonts w:ascii="Arial" w:hAnsi="Arial" w:cs="Arial"/>
          <w:sz w:val="22"/>
          <w:szCs w:val="22"/>
          <w:lang w:val="cs-CZ"/>
        </w:rPr>
        <w:t>1453/2, 1455/2 vše v </w:t>
      </w:r>
      <w:proofErr w:type="spellStart"/>
      <w:r w:rsidRPr="00E97063">
        <w:rPr>
          <w:rFonts w:ascii="Arial" w:hAnsi="Arial" w:cs="Arial"/>
          <w:sz w:val="22"/>
          <w:szCs w:val="22"/>
          <w:lang w:val="cs-CZ"/>
        </w:rPr>
        <w:t>k.ú</w:t>
      </w:r>
      <w:proofErr w:type="spellEnd"/>
      <w:r w:rsidRPr="00E97063">
        <w:rPr>
          <w:rFonts w:ascii="Arial" w:hAnsi="Arial" w:cs="Arial"/>
          <w:sz w:val="22"/>
          <w:szCs w:val="22"/>
          <w:lang w:val="cs-CZ"/>
        </w:rPr>
        <w:t xml:space="preserve">. Mnichovský Týnec. Na základě kontrolního zjištění byla kontrolované osobě udělena příkazem sankce ve výši 25 000,- Kč. Částka byla uhrazena </w:t>
      </w:r>
      <w:r w:rsidR="00BB26E7" w:rsidRPr="00E97063">
        <w:rPr>
          <w:rFonts w:ascii="Arial" w:hAnsi="Arial" w:cs="Arial"/>
          <w:sz w:val="22"/>
          <w:szCs w:val="22"/>
          <w:lang w:val="cs-CZ"/>
        </w:rPr>
        <w:t xml:space="preserve">v plné výši </w:t>
      </w:r>
      <w:r w:rsidRPr="00E97063">
        <w:rPr>
          <w:rFonts w:ascii="Arial" w:hAnsi="Arial" w:cs="Arial"/>
          <w:sz w:val="22"/>
          <w:szCs w:val="22"/>
          <w:lang w:val="cs-CZ"/>
        </w:rPr>
        <w:t xml:space="preserve">dle pokynů dne 10.8.2020.  </w:t>
      </w:r>
    </w:p>
    <w:p w14:paraId="53231539" w14:textId="77777777" w:rsidR="00616249" w:rsidRPr="00E97063" w:rsidRDefault="00616249" w:rsidP="001C710B">
      <w:pPr>
        <w:spacing w:after="0" w:line="240" w:lineRule="auto"/>
        <w:jc w:val="both"/>
        <w:rPr>
          <w:rFonts w:ascii="Arial" w:hAnsi="Arial" w:cs="Arial"/>
          <w:sz w:val="22"/>
          <w:szCs w:val="22"/>
          <w:lang w:val="cs-CZ"/>
        </w:rPr>
      </w:pPr>
    </w:p>
    <w:p w14:paraId="03F21FB3" w14:textId="7232B7C8" w:rsidR="00616249" w:rsidRPr="00E97063" w:rsidRDefault="00616249" w:rsidP="001C710B">
      <w:pPr>
        <w:spacing w:after="0" w:line="240" w:lineRule="auto"/>
        <w:jc w:val="both"/>
        <w:rPr>
          <w:rFonts w:ascii="Arial" w:hAnsi="Arial" w:cs="Arial"/>
          <w:sz w:val="22"/>
          <w:szCs w:val="22"/>
          <w:lang w:val="cs-CZ"/>
        </w:rPr>
      </w:pPr>
      <w:r w:rsidRPr="00E97063">
        <w:rPr>
          <w:rFonts w:ascii="Arial" w:hAnsi="Arial" w:cs="Arial"/>
          <w:sz w:val="22"/>
          <w:szCs w:val="22"/>
          <w:lang w:val="cs-CZ"/>
        </w:rPr>
        <w:t xml:space="preserve">Ad. 6) </w:t>
      </w:r>
      <w:r w:rsidR="00E07642">
        <w:rPr>
          <w:rFonts w:ascii="Arial" w:hAnsi="Arial" w:cs="Arial"/>
          <w:sz w:val="22"/>
          <w:szCs w:val="22"/>
          <w:lang w:val="cs-CZ"/>
        </w:rPr>
        <w:t>Viz. odpověď Ad. 5) a protokol v příloze.</w:t>
      </w:r>
    </w:p>
    <w:p w14:paraId="7AB6D065" w14:textId="77777777" w:rsidR="00616249" w:rsidRPr="00E97063" w:rsidRDefault="00616249" w:rsidP="001C710B">
      <w:pPr>
        <w:spacing w:after="0" w:line="240" w:lineRule="auto"/>
        <w:jc w:val="both"/>
        <w:rPr>
          <w:rFonts w:ascii="Arial" w:hAnsi="Arial" w:cs="Arial"/>
          <w:sz w:val="22"/>
          <w:szCs w:val="22"/>
          <w:lang w:val="cs-CZ"/>
        </w:rPr>
      </w:pPr>
    </w:p>
    <w:p w14:paraId="1FAA0E41" w14:textId="3C710B81" w:rsidR="00E97063" w:rsidRDefault="00616249" w:rsidP="00E97063">
      <w:pPr>
        <w:spacing w:after="0" w:line="240" w:lineRule="auto"/>
        <w:jc w:val="both"/>
        <w:rPr>
          <w:rFonts w:ascii="Arial" w:hAnsi="Arial" w:cs="Arial"/>
          <w:sz w:val="22"/>
          <w:szCs w:val="22"/>
          <w:lang w:val="cs-CZ"/>
        </w:rPr>
      </w:pPr>
      <w:r w:rsidRPr="00E97063">
        <w:rPr>
          <w:rFonts w:ascii="Arial" w:hAnsi="Arial" w:cs="Arial"/>
          <w:sz w:val="22"/>
          <w:szCs w:val="22"/>
          <w:lang w:val="cs-CZ"/>
        </w:rPr>
        <w:t>Ad. 7) Agentura na místě provedla úkony předcházející kontrole, viz</w:t>
      </w:r>
      <w:r w:rsidR="00E97063" w:rsidRPr="00E97063">
        <w:rPr>
          <w:rFonts w:ascii="Arial" w:hAnsi="Arial" w:cs="Arial"/>
          <w:sz w:val="22"/>
          <w:szCs w:val="22"/>
          <w:lang w:val="cs-CZ"/>
        </w:rPr>
        <w:t xml:space="preserve"> odpověď</w:t>
      </w:r>
      <w:r w:rsidRPr="00E97063">
        <w:rPr>
          <w:rFonts w:ascii="Arial" w:hAnsi="Arial" w:cs="Arial"/>
          <w:sz w:val="22"/>
          <w:szCs w:val="22"/>
          <w:lang w:val="cs-CZ"/>
        </w:rPr>
        <w:t xml:space="preserve"> Ad. 5) výše. </w:t>
      </w:r>
      <w:r w:rsidR="00E97063" w:rsidRPr="00E97063">
        <w:rPr>
          <w:rFonts w:ascii="Arial" w:hAnsi="Arial" w:cs="Arial"/>
          <w:sz w:val="22"/>
          <w:szCs w:val="22"/>
          <w:lang w:val="cs-CZ"/>
        </w:rPr>
        <w:t>Protokol</w:t>
      </w:r>
      <w:r w:rsidR="00E97063" w:rsidRPr="00E97063">
        <w:rPr>
          <w:rFonts w:ascii="Arial" w:hAnsi="Arial" w:cs="Arial"/>
          <w:i/>
          <w:sz w:val="22"/>
          <w:szCs w:val="22"/>
          <w:lang w:val="cs-CZ"/>
        </w:rPr>
        <w:t xml:space="preserve"> </w:t>
      </w:r>
      <w:r w:rsidR="00D52E79">
        <w:rPr>
          <w:rFonts w:ascii="Arial" w:hAnsi="Arial" w:cs="Arial"/>
          <w:sz w:val="22"/>
          <w:szCs w:val="22"/>
          <w:lang w:val="cs-CZ"/>
        </w:rPr>
        <w:t>zasíláme.</w:t>
      </w:r>
    </w:p>
    <w:p w14:paraId="57D3374B" w14:textId="77777777" w:rsidR="00D52E79" w:rsidRPr="00D52E79" w:rsidRDefault="00D52E79" w:rsidP="00E97063">
      <w:pPr>
        <w:spacing w:after="0" w:line="240" w:lineRule="auto"/>
        <w:jc w:val="both"/>
        <w:rPr>
          <w:rFonts w:ascii="Arial" w:hAnsi="Arial" w:cs="Arial"/>
          <w:sz w:val="22"/>
          <w:szCs w:val="22"/>
          <w:lang w:val="cs-CZ"/>
        </w:rPr>
      </w:pPr>
    </w:p>
    <w:p w14:paraId="59F18584" w14:textId="557D89D8" w:rsidR="00E97063" w:rsidRDefault="00E97063" w:rsidP="00E97063">
      <w:pPr>
        <w:spacing w:line="240" w:lineRule="auto"/>
        <w:jc w:val="both"/>
        <w:rPr>
          <w:rFonts w:ascii="Arial" w:hAnsi="Arial" w:cs="Arial"/>
          <w:sz w:val="22"/>
          <w:szCs w:val="22"/>
          <w:lang w:val="cs-CZ"/>
        </w:rPr>
      </w:pPr>
      <w:r w:rsidRPr="00E97063">
        <w:rPr>
          <w:rFonts w:ascii="Arial" w:hAnsi="Arial" w:cs="Arial"/>
          <w:sz w:val="22"/>
          <w:szCs w:val="22"/>
          <w:lang w:val="cs-CZ"/>
        </w:rPr>
        <w:lastRenderedPageBreak/>
        <w:t xml:space="preserve">Ad. 8) Agentura v předmětné věci dne </w:t>
      </w:r>
      <w:r w:rsidR="00D52E79">
        <w:rPr>
          <w:rFonts w:ascii="Arial" w:hAnsi="Arial" w:cs="Arial"/>
          <w:sz w:val="22"/>
          <w:szCs w:val="22"/>
          <w:lang w:val="cs-CZ"/>
        </w:rPr>
        <w:t>9.7.2020</w:t>
      </w:r>
      <w:r w:rsidRPr="00E97063">
        <w:rPr>
          <w:rFonts w:ascii="Arial" w:hAnsi="Arial" w:cs="Arial"/>
          <w:sz w:val="22"/>
          <w:szCs w:val="22"/>
          <w:lang w:val="cs-CZ"/>
        </w:rPr>
        <w:t xml:space="preserve"> vydala příkaz č.j. </w:t>
      </w:r>
      <w:r w:rsidR="00D52E79" w:rsidRPr="00E97063">
        <w:rPr>
          <w:rFonts w:ascii="Arial" w:hAnsi="Arial" w:cs="Arial"/>
          <w:sz w:val="22"/>
          <w:szCs w:val="22"/>
        </w:rPr>
        <w:t>SR/1227/UL/2020-7</w:t>
      </w:r>
      <w:r w:rsidR="00D52E79">
        <w:rPr>
          <w:rFonts w:ascii="Arial" w:hAnsi="Arial" w:cs="Arial"/>
          <w:sz w:val="22"/>
          <w:szCs w:val="22"/>
        </w:rPr>
        <w:t>.</w:t>
      </w:r>
      <w:r w:rsidRPr="00E97063">
        <w:rPr>
          <w:rFonts w:ascii="Arial" w:hAnsi="Arial" w:cs="Arial"/>
          <w:sz w:val="22"/>
          <w:szCs w:val="22"/>
          <w:lang w:val="cs-CZ"/>
        </w:rPr>
        <w:t xml:space="preserve"> Příkaz zasíláme jako přílohu tohoto rozhodnutí. </w:t>
      </w:r>
      <w:r>
        <w:rPr>
          <w:rFonts w:ascii="Arial" w:hAnsi="Arial" w:cs="Arial"/>
          <w:sz w:val="22"/>
          <w:szCs w:val="22"/>
          <w:lang w:val="cs-CZ"/>
        </w:rPr>
        <w:t xml:space="preserve">Agentura nemá k dispozici rozhodnutí jiného orgánu veřejné správy v této věci. </w:t>
      </w:r>
    </w:p>
    <w:p w14:paraId="219BF1BF" w14:textId="6A9EC3D3" w:rsidR="00E97063" w:rsidRPr="00E97063" w:rsidRDefault="00E97063" w:rsidP="00E97063">
      <w:pPr>
        <w:spacing w:line="240" w:lineRule="auto"/>
        <w:jc w:val="both"/>
        <w:rPr>
          <w:rFonts w:ascii="Arial" w:hAnsi="Arial" w:cs="Arial"/>
          <w:sz w:val="22"/>
          <w:szCs w:val="22"/>
          <w:lang w:val="cs-CZ"/>
        </w:rPr>
      </w:pPr>
      <w:r>
        <w:rPr>
          <w:rFonts w:ascii="Arial" w:hAnsi="Arial" w:cs="Arial"/>
          <w:sz w:val="22"/>
          <w:szCs w:val="22"/>
          <w:lang w:val="cs-CZ"/>
        </w:rPr>
        <w:t>Ad.</w:t>
      </w:r>
      <w:r w:rsidR="003111BC">
        <w:rPr>
          <w:rFonts w:ascii="Arial" w:hAnsi="Arial" w:cs="Arial"/>
          <w:sz w:val="22"/>
          <w:szCs w:val="22"/>
          <w:lang w:val="cs-CZ"/>
        </w:rPr>
        <w:t xml:space="preserve"> 9) </w:t>
      </w:r>
      <w:r w:rsidR="003512C6">
        <w:rPr>
          <w:rFonts w:ascii="Arial" w:hAnsi="Arial" w:cs="Arial"/>
          <w:sz w:val="22"/>
          <w:szCs w:val="22"/>
          <w:lang w:val="cs-CZ"/>
        </w:rPr>
        <w:t>Ne</w:t>
      </w:r>
      <w:r w:rsidR="00110C97">
        <w:rPr>
          <w:rFonts w:ascii="Arial" w:hAnsi="Arial" w:cs="Arial"/>
          <w:sz w:val="22"/>
          <w:szCs w:val="22"/>
          <w:lang w:val="cs-CZ"/>
        </w:rPr>
        <w:t>,</w:t>
      </w:r>
      <w:r w:rsidR="003512C6">
        <w:rPr>
          <w:rFonts w:ascii="Arial" w:hAnsi="Arial" w:cs="Arial"/>
          <w:sz w:val="22"/>
          <w:szCs w:val="22"/>
          <w:lang w:val="cs-CZ"/>
        </w:rPr>
        <w:t xml:space="preserve"> nebyla.</w:t>
      </w:r>
    </w:p>
    <w:p w14:paraId="7695E93A" w14:textId="4B2A2E81" w:rsidR="00BE2681" w:rsidRPr="00E97063" w:rsidRDefault="00BE2681" w:rsidP="00BE2681">
      <w:pPr>
        <w:spacing w:after="120" w:line="276" w:lineRule="auto"/>
        <w:jc w:val="both"/>
        <w:rPr>
          <w:rFonts w:ascii="Arial" w:eastAsia="Arial" w:hAnsi="Arial" w:cs="Arial"/>
          <w:sz w:val="22"/>
          <w:szCs w:val="22"/>
          <w:lang w:val="cs-CZ"/>
        </w:rPr>
      </w:pPr>
      <w:r w:rsidRPr="00E97063">
        <w:rPr>
          <w:rFonts w:ascii="Arial" w:eastAsia="Arial" w:hAnsi="Arial" w:cs="Arial"/>
          <w:sz w:val="22"/>
          <w:szCs w:val="22"/>
          <w:lang w:val="cs-CZ"/>
        </w:rPr>
        <w:t xml:space="preserve">Agentura zároveň upozorňuje, že v zaslaných dokumentech jsou v souladu s </w:t>
      </w:r>
      <w:proofErr w:type="spellStart"/>
      <w:r w:rsidRPr="00E97063">
        <w:rPr>
          <w:rFonts w:ascii="Arial" w:eastAsia="Arial" w:hAnsi="Arial" w:cs="Arial"/>
          <w:sz w:val="22"/>
          <w:szCs w:val="22"/>
          <w:lang w:val="cs-CZ"/>
        </w:rPr>
        <w:t>ust</w:t>
      </w:r>
      <w:proofErr w:type="spellEnd"/>
      <w:r w:rsidRPr="00E97063">
        <w:rPr>
          <w:rFonts w:ascii="Arial" w:eastAsia="Arial" w:hAnsi="Arial" w:cs="Arial"/>
          <w:sz w:val="22"/>
          <w:szCs w:val="22"/>
          <w:lang w:val="cs-CZ"/>
        </w:rPr>
        <w:t>. 8 odst. 1 písm. a) zákona o právu na informace o ŽP anonymizovány osobní údaje fyzických osob</w:t>
      </w:r>
      <w:r w:rsidRPr="00E97063">
        <w:rPr>
          <w:rFonts w:ascii="Arial" w:eastAsia="Arial" w:hAnsi="Arial" w:cs="Arial"/>
          <w:b/>
          <w:sz w:val="22"/>
          <w:szCs w:val="22"/>
          <w:lang w:val="cs-CZ"/>
        </w:rPr>
        <w:t xml:space="preserve"> </w:t>
      </w:r>
      <w:r w:rsidRPr="00E97063">
        <w:rPr>
          <w:rFonts w:ascii="Arial" w:eastAsia="Arial" w:hAnsi="Arial" w:cs="Arial"/>
          <w:sz w:val="22"/>
          <w:szCs w:val="22"/>
          <w:lang w:val="cs-CZ"/>
        </w:rPr>
        <w:t>s výjimkou úředních osob, které příslušnou věc vyřizovaly</w:t>
      </w:r>
      <w:r w:rsidR="00AA7391">
        <w:rPr>
          <w:rFonts w:ascii="Arial" w:eastAsia="Arial" w:hAnsi="Arial" w:cs="Arial"/>
          <w:sz w:val="22"/>
          <w:szCs w:val="22"/>
          <w:lang w:val="cs-CZ"/>
        </w:rPr>
        <w:t>.</w:t>
      </w:r>
      <w:r w:rsidRPr="00E97063">
        <w:rPr>
          <w:rFonts w:ascii="Arial" w:eastAsia="Arial" w:hAnsi="Arial" w:cs="Arial"/>
          <w:sz w:val="22"/>
          <w:szCs w:val="22"/>
          <w:lang w:val="cs-CZ"/>
        </w:rPr>
        <w:t xml:space="preserve"> </w:t>
      </w:r>
    </w:p>
    <w:p w14:paraId="702142CA" w14:textId="77777777" w:rsidR="00BE2681" w:rsidRPr="00E97063" w:rsidRDefault="00BE2681" w:rsidP="00BE2681">
      <w:pPr>
        <w:spacing w:after="120" w:line="276" w:lineRule="auto"/>
        <w:jc w:val="both"/>
        <w:rPr>
          <w:rFonts w:ascii="Arial" w:eastAsia="Times New Roman" w:hAnsi="Arial" w:cs="Arial"/>
          <w:sz w:val="22"/>
          <w:szCs w:val="22"/>
          <w:lang w:val="cs-CZ"/>
        </w:rPr>
      </w:pPr>
      <w:r w:rsidRPr="00E97063">
        <w:rPr>
          <w:rFonts w:ascii="Arial" w:eastAsia="Arial" w:hAnsi="Arial" w:cs="Arial"/>
          <w:sz w:val="22"/>
          <w:szCs w:val="22"/>
          <w:lang w:val="cs-CZ"/>
        </w:rPr>
        <w:t>Důvodem je absence zákonného důvodu zpracování ve smyslu čl. 6 odst. 1 Nařízení Evropského parlamentu a Rady (EU) 2016/679 ze dne 27. dubna 2016 o ochraně fyzických osob v souvislosti se zpracováním osobních údajů a o volném pohybu těchto údajů a o zrušení směrnice 95/46/ES (GDPR).</w:t>
      </w:r>
    </w:p>
    <w:p w14:paraId="470C2ECD" w14:textId="77777777" w:rsidR="000B455F" w:rsidRPr="00E97063" w:rsidRDefault="000B455F" w:rsidP="000B455F">
      <w:pPr>
        <w:pStyle w:val="Odstavecseseznamem"/>
        <w:spacing w:line="240" w:lineRule="auto"/>
        <w:jc w:val="both"/>
        <w:rPr>
          <w:rFonts w:ascii="Arial" w:hAnsi="Arial" w:cs="Arial"/>
          <w:sz w:val="22"/>
          <w:szCs w:val="22"/>
          <w:lang w:val="cs-CZ"/>
        </w:rPr>
      </w:pPr>
    </w:p>
    <w:p w14:paraId="396C4C35" w14:textId="77777777" w:rsidR="000B455F" w:rsidRPr="00E97063" w:rsidRDefault="000B455F" w:rsidP="000B455F">
      <w:pPr>
        <w:spacing w:after="0" w:line="240" w:lineRule="auto"/>
        <w:rPr>
          <w:rFonts w:ascii="Arial" w:hAnsi="Arial" w:cs="Arial"/>
          <w:sz w:val="22"/>
          <w:szCs w:val="22"/>
          <w:lang w:val="cs-CZ"/>
        </w:rPr>
      </w:pPr>
    </w:p>
    <w:p w14:paraId="0AB47003" w14:textId="77777777" w:rsidR="000B455F" w:rsidRPr="00E97063" w:rsidRDefault="000B455F" w:rsidP="005D2A77">
      <w:pPr>
        <w:pStyle w:val="Zkladntext2"/>
        <w:jc w:val="both"/>
        <w:outlineLvl w:val="1"/>
        <w:rPr>
          <w:rFonts w:ascii="Arial" w:hAnsi="Arial" w:cs="Arial"/>
          <w:sz w:val="22"/>
          <w:szCs w:val="22"/>
        </w:rPr>
      </w:pPr>
    </w:p>
    <w:tbl>
      <w:tblPr>
        <w:tblW w:w="9327" w:type="dxa"/>
        <w:tblLook w:val="01E0" w:firstRow="1" w:lastRow="1" w:firstColumn="1" w:lastColumn="1" w:noHBand="0" w:noVBand="0"/>
      </w:tblPr>
      <w:tblGrid>
        <w:gridCol w:w="4747"/>
        <w:gridCol w:w="4580"/>
      </w:tblGrid>
      <w:tr w:rsidR="005D2A77" w:rsidRPr="00E97063" w14:paraId="1D7F4733" w14:textId="77777777" w:rsidTr="00851ED5">
        <w:trPr>
          <w:trHeight w:val="1750"/>
        </w:trPr>
        <w:tc>
          <w:tcPr>
            <w:tcW w:w="4747" w:type="dxa"/>
            <w:tcMar>
              <w:top w:w="113" w:type="dxa"/>
              <w:left w:w="113" w:type="dxa"/>
              <w:bottom w:w="113" w:type="dxa"/>
              <w:right w:w="113" w:type="dxa"/>
            </w:tcMar>
            <w:vAlign w:val="bottom"/>
          </w:tcPr>
          <w:p w14:paraId="4739E600" w14:textId="77777777" w:rsidR="005D2A77" w:rsidRPr="00E97063" w:rsidRDefault="005D2A77" w:rsidP="00E97063">
            <w:pPr>
              <w:spacing w:after="0" w:line="240" w:lineRule="auto"/>
              <w:ind w:firstLine="34"/>
              <w:rPr>
                <w:rFonts w:ascii="Arial" w:hAnsi="Arial" w:cs="Arial"/>
                <w:i/>
                <w:lang w:val="cs-CZ"/>
              </w:rPr>
            </w:pPr>
          </w:p>
        </w:tc>
        <w:tc>
          <w:tcPr>
            <w:tcW w:w="4580" w:type="dxa"/>
            <w:vAlign w:val="bottom"/>
            <w:hideMark/>
          </w:tcPr>
          <w:p w14:paraId="13396FB6" w14:textId="77777777" w:rsidR="005D2A77" w:rsidRPr="00E97063" w:rsidRDefault="00253757" w:rsidP="00E97063">
            <w:pPr>
              <w:spacing w:after="0" w:line="240" w:lineRule="auto"/>
              <w:ind w:firstLine="34"/>
              <w:jc w:val="right"/>
              <w:rPr>
                <w:rFonts w:ascii="Arial" w:hAnsi="Arial" w:cs="Arial"/>
                <w:i/>
                <w:lang w:val="cs-CZ"/>
              </w:rPr>
            </w:pPr>
            <w:r w:rsidRPr="00E97063">
              <w:rPr>
                <w:rFonts w:ascii="Arial" w:hAnsi="Arial" w:cs="Arial"/>
                <w:sz w:val="22"/>
                <w:szCs w:val="22"/>
                <w:lang w:val="cs-CZ"/>
              </w:rPr>
              <w:fldChar w:fldCharType="begin"/>
            </w:r>
            <w:r w:rsidR="005D2A77" w:rsidRPr="00E97063">
              <w:rPr>
                <w:rFonts w:ascii="Arial" w:hAnsi="Arial" w:cs="Arial"/>
                <w:sz w:val="22"/>
                <w:szCs w:val="22"/>
                <w:lang w:val="cs-CZ"/>
              </w:rPr>
              <w:instrText xml:space="preserve"> MACROBUTTON NoMacro (</w:instrText>
            </w:r>
            <w:r w:rsidR="005D2A77" w:rsidRPr="00E97063">
              <w:rPr>
                <w:rFonts w:ascii="Arial" w:hAnsi="Arial" w:cs="Arial"/>
                <w:i/>
                <w:sz w:val="22"/>
                <w:szCs w:val="22"/>
                <w:lang w:val="cs-CZ"/>
              </w:rPr>
              <w:instrText>podepsáno elektronicky)</w:instrText>
            </w:r>
            <w:r w:rsidRPr="00E97063">
              <w:rPr>
                <w:rFonts w:ascii="Arial" w:hAnsi="Arial" w:cs="Arial"/>
                <w:sz w:val="22"/>
                <w:szCs w:val="22"/>
                <w:lang w:val="cs-CZ"/>
              </w:rPr>
              <w:fldChar w:fldCharType="end"/>
            </w:r>
          </w:p>
        </w:tc>
      </w:tr>
      <w:tr w:rsidR="005D2A77" w:rsidRPr="00E97063" w14:paraId="3151EBF9" w14:textId="77777777" w:rsidTr="00851ED5">
        <w:trPr>
          <w:trHeight w:val="350"/>
        </w:trPr>
        <w:tc>
          <w:tcPr>
            <w:tcW w:w="4747" w:type="dxa"/>
            <w:tcMar>
              <w:top w:w="113" w:type="dxa"/>
              <w:left w:w="113" w:type="dxa"/>
              <w:bottom w:w="113" w:type="dxa"/>
              <w:right w:w="113" w:type="dxa"/>
            </w:tcMar>
            <w:vAlign w:val="bottom"/>
          </w:tcPr>
          <w:p w14:paraId="36DB3E34" w14:textId="77777777" w:rsidR="005D2A77" w:rsidRPr="00E97063" w:rsidRDefault="005D2A77" w:rsidP="00E97063">
            <w:pPr>
              <w:spacing w:after="0" w:line="240" w:lineRule="auto"/>
              <w:rPr>
                <w:rFonts w:ascii="Arial" w:hAnsi="Arial" w:cs="Arial"/>
                <w:lang w:val="cs-CZ"/>
              </w:rPr>
            </w:pPr>
          </w:p>
        </w:tc>
        <w:tc>
          <w:tcPr>
            <w:tcW w:w="4580" w:type="dxa"/>
            <w:vAlign w:val="bottom"/>
            <w:hideMark/>
          </w:tcPr>
          <w:p w14:paraId="13EE2018" w14:textId="77777777" w:rsidR="005D2A77" w:rsidRPr="00E97063" w:rsidRDefault="00952C63" w:rsidP="00E97063">
            <w:pPr>
              <w:spacing w:after="0" w:line="240" w:lineRule="auto"/>
              <w:jc w:val="right"/>
              <w:rPr>
                <w:rFonts w:ascii="Arial" w:hAnsi="Arial" w:cs="Arial"/>
                <w:lang w:val="cs-CZ"/>
              </w:rPr>
            </w:pPr>
            <w:r w:rsidRPr="00E97063">
              <w:rPr>
                <w:rFonts w:ascii="Arial" w:hAnsi="Arial" w:cs="Arial"/>
                <w:lang w:val="cs-CZ"/>
              </w:rPr>
              <w:t>Ing. Petr Kříž</w:t>
            </w:r>
            <w:r w:rsidR="00253757" w:rsidRPr="00E97063">
              <w:rPr>
                <w:rFonts w:ascii="Arial" w:hAnsi="Arial" w:cs="Arial"/>
                <w:lang w:val="cs-CZ"/>
              </w:rPr>
              <w:fldChar w:fldCharType="begin"/>
            </w:r>
            <w:r w:rsidR="005D2A77" w:rsidRPr="00E97063">
              <w:rPr>
                <w:rFonts w:ascii="Arial" w:hAnsi="Arial" w:cs="Arial"/>
                <w:lang w:val="cs-CZ"/>
              </w:rPr>
              <w:instrText xml:space="preserve"> MACROBUTTON NoMacro , v. r.</w:instrText>
            </w:r>
            <w:r w:rsidR="00253757" w:rsidRPr="00E97063">
              <w:rPr>
                <w:rFonts w:ascii="Arial" w:hAnsi="Arial" w:cs="Arial"/>
                <w:lang w:val="cs-CZ"/>
              </w:rPr>
              <w:fldChar w:fldCharType="end"/>
            </w:r>
          </w:p>
        </w:tc>
      </w:tr>
      <w:tr w:rsidR="005D2A77" w:rsidRPr="00E97063" w14:paraId="159BBB7D" w14:textId="77777777" w:rsidTr="00851ED5">
        <w:trPr>
          <w:trHeight w:val="632"/>
        </w:trPr>
        <w:tc>
          <w:tcPr>
            <w:tcW w:w="4747" w:type="dxa"/>
            <w:tcMar>
              <w:top w:w="28" w:type="dxa"/>
              <w:left w:w="113" w:type="dxa"/>
              <w:bottom w:w="28" w:type="dxa"/>
              <w:right w:w="113" w:type="dxa"/>
            </w:tcMar>
          </w:tcPr>
          <w:p w14:paraId="2ED66C3A" w14:textId="77777777" w:rsidR="005D2A77" w:rsidRPr="00E97063" w:rsidRDefault="005D2A77" w:rsidP="00E97063">
            <w:pPr>
              <w:spacing w:after="0" w:line="240" w:lineRule="auto"/>
              <w:rPr>
                <w:rFonts w:ascii="Arial" w:hAnsi="Arial" w:cs="Arial"/>
                <w:sz w:val="17"/>
                <w:lang w:val="cs-CZ"/>
              </w:rPr>
            </w:pPr>
          </w:p>
        </w:tc>
        <w:tc>
          <w:tcPr>
            <w:tcW w:w="4580" w:type="dxa"/>
            <w:tcMar>
              <w:top w:w="28" w:type="dxa"/>
              <w:left w:w="108" w:type="dxa"/>
              <w:bottom w:w="28" w:type="dxa"/>
              <w:right w:w="108" w:type="dxa"/>
            </w:tcMar>
            <w:hideMark/>
          </w:tcPr>
          <w:p w14:paraId="7302AC75" w14:textId="77777777" w:rsidR="00391CC7" w:rsidRPr="00E97063" w:rsidRDefault="00952C63" w:rsidP="00391CC7">
            <w:pPr>
              <w:spacing w:after="0" w:line="240" w:lineRule="auto"/>
              <w:jc w:val="right"/>
              <w:rPr>
                <w:rFonts w:ascii="Arial" w:hAnsi="Arial" w:cs="Arial"/>
                <w:sz w:val="16"/>
                <w:szCs w:val="16"/>
                <w:lang w:val="cs-CZ"/>
              </w:rPr>
            </w:pPr>
            <w:r w:rsidRPr="00E97063">
              <w:rPr>
                <w:rFonts w:ascii="Arial" w:hAnsi="Arial" w:cs="Arial"/>
                <w:sz w:val="16"/>
                <w:szCs w:val="16"/>
                <w:lang w:val="cs-CZ"/>
              </w:rPr>
              <w:t>ŘEDITEL REGIONÁLNÍHO PRACOVIŠTĚ</w:t>
            </w:r>
          </w:p>
          <w:p w14:paraId="489EF7F8" w14:textId="77777777" w:rsidR="005D2A77" w:rsidRPr="00E97063" w:rsidRDefault="00391CC7" w:rsidP="00952C63">
            <w:pPr>
              <w:spacing w:after="0" w:line="240" w:lineRule="auto"/>
              <w:jc w:val="right"/>
              <w:rPr>
                <w:rFonts w:ascii="Arial" w:hAnsi="Arial" w:cs="Arial"/>
                <w:sz w:val="16"/>
                <w:szCs w:val="16"/>
                <w:lang w:val="cs-CZ"/>
              </w:rPr>
            </w:pPr>
            <w:r w:rsidRPr="00E97063">
              <w:rPr>
                <w:rFonts w:ascii="Arial" w:hAnsi="Arial" w:cs="Arial"/>
                <w:sz w:val="16"/>
                <w:szCs w:val="16"/>
                <w:lang w:val="cs-CZ"/>
              </w:rPr>
              <w:t xml:space="preserve"> SPRÁVA CHKO ČESKÉ STŘEDOHOŘÍ</w:t>
            </w:r>
          </w:p>
        </w:tc>
      </w:tr>
    </w:tbl>
    <w:p w14:paraId="12746E73" w14:textId="77777777" w:rsidR="005D2A77" w:rsidRPr="00E97063" w:rsidRDefault="005D2A77" w:rsidP="005D2A77">
      <w:pPr>
        <w:pStyle w:val="Zkladntext2"/>
        <w:jc w:val="both"/>
        <w:outlineLvl w:val="1"/>
        <w:rPr>
          <w:rFonts w:ascii="Arial" w:hAnsi="Arial" w:cs="Arial"/>
          <w:sz w:val="22"/>
          <w:szCs w:val="22"/>
        </w:rPr>
      </w:pPr>
    </w:p>
    <w:tbl>
      <w:tblPr>
        <w:tblW w:w="9356" w:type="dxa"/>
        <w:tblCellMar>
          <w:left w:w="113" w:type="dxa"/>
          <w:right w:w="113" w:type="dxa"/>
        </w:tblCellMar>
        <w:tblLook w:val="01E0" w:firstRow="1" w:lastRow="1" w:firstColumn="1" w:lastColumn="1" w:noHBand="0" w:noVBand="0"/>
      </w:tblPr>
      <w:tblGrid>
        <w:gridCol w:w="1101"/>
        <w:gridCol w:w="8255"/>
      </w:tblGrid>
      <w:tr w:rsidR="005D2A77" w:rsidRPr="00E97063" w14:paraId="7AC6A5D8" w14:textId="77777777" w:rsidTr="00E97063">
        <w:tc>
          <w:tcPr>
            <w:tcW w:w="1101" w:type="dxa"/>
            <w:hideMark/>
          </w:tcPr>
          <w:p w14:paraId="17BDE28F" w14:textId="77777777" w:rsidR="005D2A77" w:rsidRPr="00E97063" w:rsidRDefault="005D2A77" w:rsidP="00E97063">
            <w:pPr>
              <w:spacing w:after="0" w:line="240" w:lineRule="auto"/>
              <w:rPr>
                <w:rFonts w:ascii="Arial" w:hAnsi="Arial" w:cs="Arial"/>
                <w:lang w:val="cs-CZ"/>
              </w:rPr>
            </w:pPr>
          </w:p>
        </w:tc>
        <w:tc>
          <w:tcPr>
            <w:tcW w:w="8255" w:type="dxa"/>
            <w:hideMark/>
          </w:tcPr>
          <w:p w14:paraId="6AA944F0" w14:textId="77777777" w:rsidR="005D2A77" w:rsidRPr="00E97063" w:rsidRDefault="005D2A77" w:rsidP="00E97063">
            <w:pPr>
              <w:spacing w:after="0" w:line="240" w:lineRule="auto"/>
              <w:rPr>
                <w:rFonts w:ascii="Arial" w:hAnsi="Arial" w:cs="Arial"/>
                <w:lang w:val="cs-CZ"/>
              </w:rPr>
            </w:pPr>
          </w:p>
        </w:tc>
      </w:tr>
    </w:tbl>
    <w:p w14:paraId="31D53692" w14:textId="77777777" w:rsidR="005D2A77" w:rsidRPr="00E97063" w:rsidRDefault="005D2A77" w:rsidP="005D2A77">
      <w:pPr>
        <w:pStyle w:val="Zkladntext2"/>
        <w:jc w:val="both"/>
        <w:outlineLvl w:val="1"/>
        <w:rPr>
          <w:rFonts w:ascii="Arial" w:hAnsi="Arial" w:cs="Arial"/>
          <w:sz w:val="22"/>
          <w:szCs w:val="22"/>
        </w:rPr>
      </w:pPr>
    </w:p>
    <w:p w14:paraId="5B9B567B" w14:textId="214F3701" w:rsidR="008B1EAD" w:rsidRDefault="008B1EAD" w:rsidP="005D2A77">
      <w:pPr>
        <w:pStyle w:val="Zkladntext2"/>
        <w:jc w:val="both"/>
        <w:outlineLvl w:val="1"/>
        <w:rPr>
          <w:rFonts w:ascii="Arial" w:hAnsi="Arial" w:cs="Arial"/>
          <w:sz w:val="22"/>
          <w:szCs w:val="22"/>
        </w:rPr>
      </w:pPr>
    </w:p>
    <w:p w14:paraId="76FDF44E" w14:textId="07925777" w:rsidR="00E07642" w:rsidRDefault="00E07642" w:rsidP="005D2A77">
      <w:pPr>
        <w:pStyle w:val="Zkladntext2"/>
        <w:jc w:val="both"/>
        <w:outlineLvl w:val="1"/>
        <w:rPr>
          <w:rFonts w:ascii="Arial" w:hAnsi="Arial" w:cs="Arial"/>
          <w:sz w:val="22"/>
          <w:szCs w:val="22"/>
        </w:rPr>
      </w:pPr>
    </w:p>
    <w:p w14:paraId="14321EEA" w14:textId="61D8B0B3" w:rsidR="00E07642" w:rsidRDefault="00E07642" w:rsidP="005D2A77">
      <w:pPr>
        <w:pStyle w:val="Zkladntext2"/>
        <w:jc w:val="both"/>
        <w:outlineLvl w:val="1"/>
        <w:rPr>
          <w:rFonts w:ascii="Arial" w:hAnsi="Arial" w:cs="Arial"/>
          <w:sz w:val="22"/>
          <w:szCs w:val="22"/>
        </w:rPr>
      </w:pPr>
    </w:p>
    <w:p w14:paraId="50FFBDFC" w14:textId="7E284928" w:rsidR="00E07642" w:rsidRDefault="00E07642" w:rsidP="005D2A77">
      <w:pPr>
        <w:pStyle w:val="Zkladntext2"/>
        <w:jc w:val="both"/>
        <w:outlineLvl w:val="1"/>
        <w:rPr>
          <w:rFonts w:ascii="Arial" w:hAnsi="Arial" w:cs="Arial"/>
          <w:sz w:val="22"/>
          <w:szCs w:val="22"/>
        </w:rPr>
      </w:pPr>
    </w:p>
    <w:p w14:paraId="6A8B70D9" w14:textId="027535A3" w:rsidR="00E07642" w:rsidRDefault="00E07642" w:rsidP="005D2A77">
      <w:pPr>
        <w:pStyle w:val="Zkladntext2"/>
        <w:jc w:val="both"/>
        <w:outlineLvl w:val="1"/>
        <w:rPr>
          <w:rFonts w:ascii="Arial" w:hAnsi="Arial" w:cs="Arial"/>
          <w:sz w:val="22"/>
          <w:szCs w:val="22"/>
        </w:rPr>
      </w:pPr>
    </w:p>
    <w:p w14:paraId="65976AE8" w14:textId="77777777" w:rsidR="00E07642" w:rsidRPr="00E97063" w:rsidRDefault="00E07642" w:rsidP="005D2A77">
      <w:pPr>
        <w:pStyle w:val="Zkladntext2"/>
        <w:jc w:val="both"/>
        <w:outlineLvl w:val="1"/>
        <w:rPr>
          <w:rFonts w:ascii="Arial" w:hAnsi="Arial" w:cs="Arial"/>
          <w:sz w:val="22"/>
          <w:szCs w:val="22"/>
        </w:rPr>
      </w:pPr>
    </w:p>
    <w:p w14:paraId="7151858C" w14:textId="77777777" w:rsidR="008B1EAD" w:rsidRPr="00E97063" w:rsidRDefault="008B1EAD" w:rsidP="005D2A77">
      <w:pPr>
        <w:pStyle w:val="Zkladntext2"/>
        <w:jc w:val="both"/>
        <w:outlineLvl w:val="1"/>
        <w:rPr>
          <w:rFonts w:ascii="Arial" w:hAnsi="Arial" w:cs="Arial"/>
          <w:sz w:val="22"/>
          <w:szCs w:val="22"/>
        </w:rPr>
      </w:pPr>
    </w:p>
    <w:p w14:paraId="5F7D3608" w14:textId="77777777" w:rsidR="003512C6" w:rsidRDefault="00BB26E7" w:rsidP="005D2A77">
      <w:pPr>
        <w:pStyle w:val="Zkladntext2"/>
        <w:jc w:val="both"/>
        <w:outlineLvl w:val="1"/>
        <w:rPr>
          <w:rFonts w:ascii="Arial" w:hAnsi="Arial" w:cs="Arial"/>
          <w:sz w:val="22"/>
          <w:szCs w:val="22"/>
        </w:rPr>
      </w:pPr>
      <w:r w:rsidRPr="00E97063">
        <w:rPr>
          <w:rFonts w:ascii="Arial" w:hAnsi="Arial" w:cs="Arial"/>
          <w:sz w:val="22"/>
          <w:szCs w:val="22"/>
        </w:rPr>
        <w:t xml:space="preserve">Příloha: </w:t>
      </w:r>
    </w:p>
    <w:p w14:paraId="618EB994" w14:textId="77777777" w:rsidR="008B1EAD" w:rsidRDefault="00BB26E7" w:rsidP="00D92002">
      <w:pPr>
        <w:pStyle w:val="Zkladntext2"/>
        <w:numPr>
          <w:ilvl w:val="0"/>
          <w:numId w:val="3"/>
        </w:numPr>
        <w:jc w:val="both"/>
        <w:outlineLvl w:val="1"/>
        <w:rPr>
          <w:rFonts w:ascii="Arial" w:hAnsi="Arial" w:cs="Arial"/>
          <w:sz w:val="22"/>
          <w:szCs w:val="22"/>
        </w:rPr>
      </w:pPr>
      <w:r w:rsidRPr="00E97063">
        <w:rPr>
          <w:rFonts w:ascii="Arial" w:hAnsi="Arial" w:cs="Arial"/>
          <w:sz w:val="22"/>
          <w:szCs w:val="22"/>
        </w:rPr>
        <w:t xml:space="preserve">kopie příkazu SR/1227/UL/2020-7 ze dne </w:t>
      </w:r>
      <w:proofErr w:type="gramStart"/>
      <w:r w:rsidRPr="00E97063">
        <w:rPr>
          <w:rFonts w:ascii="Arial" w:hAnsi="Arial" w:cs="Arial"/>
          <w:sz w:val="22"/>
          <w:szCs w:val="22"/>
        </w:rPr>
        <w:t>9.7.2020</w:t>
      </w:r>
      <w:proofErr w:type="gramEnd"/>
      <w:r w:rsidRPr="00E97063">
        <w:rPr>
          <w:rFonts w:ascii="Arial" w:hAnsi="Arial" w:cs="Arial"/>
          <w:sz w:val="22"/>
          <w:szCs w:val="22"/>
        </w:rPr>
        <w:t xml:space="preserve"> včetně doložky nabytí právní moci</w:t>
      </w:r>
    </w:p>
    <w:p w14:paraId="3B725974" w14:textId="77777777" w:rsidR="003512C6" w:rsidRPr="00E97063" w:rsidRDefault="003512C6" w:rsidP="00D92002">
      <w:pPr>
        <w:pStyle w:val="Zkladntext2"/>
        <w:numPr>
          <w:ilvl w:val="0"/>
          <w:numId w:val="3"/>
        </w:numPr>
        <w:jc w:val="both"/>
        <w:outlineLvl w:val="1"/>
        <w:rPr>
          <w:rFonts w:ascii="Arial" w:hAnsi="Arial" w:cs="Arial"/>
          <w:sz w:val="22"/>
          <w:szCs w:val="22"/>
        </w:rPr>
      </w:pPr>
      <w:r>
        <w:rPr>
          <w:rFonts w:ascii="Arial" w:hAnsi="Arial" w:cs="Arial"/>
          <w:sz w:val="22"/>
          <w:szCs w:val="22"/>
        </w:rPr>
        <w:t xml:space="preserve">kopie protokolu o úkonech předcházejících kontrole SR/1227/UL/2020-1 ze dne </w:t>
      </w:r>
      <w:proofErr w:type="gramStart"/>
      <w:r>
        <w:rPr>
          <w:rFonts w:ascii="Arial" w:hAnsi="Arial" w:cs="Arial"/>
          <w:sz w:val="22"/>
          <w:szCs w:val="22"/>
        </w:rPr>
        <w:t>22.4.2020</w:t>
      </w:r>
      <w:proofErr w:type="gramEnd"/>
    </w:p>
    <w:sectPr w:rsidR="003512C6" w:rsidRPr="00E97063" w:rsidSect="00082114">
      <w:headerReference w:type="default" r:id="rId8"/>
      <w:footerReference w:type="default" r:id="rId9"/>
      <w:headerReference w:type="first" r:id="rId10"/>
      <w:footerReference w:type="first" r:id="rId11"/>
      <w:pgSz w:w="11900" w:h="16840"/>
      <w:pgMar w:top="0" w:right="1134" w:bottom="851" w:left="1134" w:header="0" w:footer="39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FC3058" w14:textId="77777777" w:rsidR="00F16986" w:rsidRDefault="00F16986">
      <w:pPr>
        <w:spacing w:after="0" w:line="240" w:lineRule="auto"/>
      </w:pPr>
      <w:r>
        <w:separator/>
      </w:r>
    </w:p>
  </w:endnote>
  <w:endnote w:type="continuationSeparator" w:id="0">
    <w:p w14:paraId="7AA72F79" w14:textId="77777777" w:rsidR="00F16986" w:rsidRDefault="00F16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728AC" w14:textId="1DA36B11" w:rsidR="00E07642" w:rsidRDefault="00E07642" w:rsidP="00E07642">
    <w:pPr>
      <w:pStyle w:val="Zpat"/>
    </w:pPr>
    <w:r w:rsidRPr="00462548">
      <w:rPr>
        <w:rFonts w:ascii="Arial" w:hAnsi="Arial" w:cs="Arial"/>
        <w:sz w:val="16"/>
        <w:szCs w:val="16"/>
      </w:rPr>
      <w:t>IČ: 62933591</w:t>
    </w:r>
    <w:r w:rsidRPr="00462548">
      <w:rPr>
        <w:rFonts w:ascii="Arial" w:hAnsi="Arial" w:cs="Arial"/>
        <w:color w:val="808080"/>
        <w:sz w:val="16"/>
        <w:szCs w:val="16"/>
      </w:rPr>
      <w:t xml:space="preserve"> </w:t>
    </w:r>
    <w:proofErr w:type="spellStart"/>
    <w:r w:rsidRPr="00462548">
      <w:rPr>
        <w:rFonts w:ascii="Arial" w:hAnsi="Arial" w:cs="Arial"/>
        <w:color w:val="808080"/>
        <w:sz w:val="16"/>
        <w:szCs w:val="16"/>
      </w:rPr>
      <w:t>I</w:t>
    </w:r>
    <w:r w:rsidRPr="00462548">
      <w:rPr>
        <w:rFonts w:ascii="Arial" w:hAnsi="Arial" w:cs="Arial"/>
        <w:sz w:val="16"/>
        <w:szCs w:val="16"/>
      </w:rPr>
      <w:t>bankovní</w:t>
    </w:r>
    <w:proofErr w:type="spellEnd"/>
    <w:r>
      <w:rPr>
        <w:rFonts w:ascii="Arial" w:hAnsi="Arial" w:cs="Arial"/>
        <w:sz w:val="16"/>
        <w:szCs w:val="16"/>
      </w:rPr>
      <w:t xml:space="preserve"> </w:t>
    </w:r>
    <w:proofErr w:type="spellStart"/>
    <w:r w:rsidRPr="00462548">
      <w:rPr>
        <w:rFonts w:ascii="Arial" w:hAnsi="Arial" w:cs="Arial"/>
        <w:sz w:val="16"/>
        <w:szCs w:val="16"/>
      </w:rPr>
      <w:t>spojení</w:t>
    </w:r>
    <w:proofErr w:type="spellEnd"/>
    <w:r w:rsidRPr="00462548">
      <w:rPr>
        <w:rFonts w:ascii="Arial" w:hAnsi="Arial" w:cs="Arial"/>
        <w:sz w:val="16"/>
        <w:szCs w:val="16"/>
      </w:rPr>
      <w:t xml:space="preserve"> ČNB Praha 1</w:t>
    </w:r>
    <w:r w:rsidRPr="00462548">
      <w:rPr>
        <w:rFonts w:ascii="Arial" w:hAnsi="Arial" w:cs="Arial"/>
        <w:color w:val="808080"/>
        <w:sz w:val="16"/>
        <w:szCs w:val="16"/>
      </w:rPr>
      <w:t xml:space="preserve"> </w:t>
    </w:r>
    <w:proofErr w:type="spellStart"/>
    <w:r w:rsidRPr="00462548">
      <w:rPr>
        <w:rFonts w:ascii="Arial" w:hAnsi="Arial" w:cs="Arial"/>
        <w:color w:val="808080"/>
        <w:sz w:val="16"/>
        <w:szCs w:val="16"/>
      </w:rPr>
      <w:t>I</w:t>
    </w:r>
    <w:r w:rsidRPr="00462548">
      <w:rPr>
        <w:rFonts w:ascii="Arial" w:hAnsi="Arial" w:cs="Arial"/>
        <w:sz w:val="16"/>
        <w:szCs w:val="16"/>
      </w:rPr>
      <w:t>číslo</w:t>
    </w:r>
    <w:proofErr w:type="spellEnd"/>
    <w:r>
      <w:rPr>
        <w:rFonts w:ascii="Arial" w:hAnsi="Arial" w:cs="Arial"/>
        <w:sz w:val="16"/>
        <w:szCs w:val="16"/>
      </w:rPr>
      <w:t xml:space="preserve"> </w:t>
    </w:r>
    <w:proofErr w:type="spellStart"/>
    <w:r w:rsidRPr="00462548">
      <w:rPr>
        <w:rFonts w:ascii="Arial" w:hAnsi="Arial" w:cs="Arial"/>
        <w:sz w:val="16"/>
        <w:szCs w:val="16"/>
      </w:rPr>
      <w:t>účtu</w:t>
    </w:r>
    <w:proofErr w:type="spellEnd"/>
    <w:r w:rsidRPr="00462548">
      <w:rPr>
        <w:rFonts w:ascii="Arial" w:hAnsi="Arial" w:cs="Arial"/>
        <w:sz w:val="16"/>
        <w:szCs w:val="16"/>
      </w:rPr>
      <w:t>: 18228–011/0710</w:t>
    </w:r>
    <w:r w:rsidRPr="00462548">
      <w:rPr>
        <w:rFonts w:ascii="Arial" w:hAnsi="Arial" w:cs="Arial"/>
        <w:color w:val="808080"/>
        <w:sz w:val="16"/>
        <w:szCs w:val="16"/>
      </w:rPr>
      <w:t xml:space="preserve"> I</w:t>
    </w:r>
    <w:r>
      <w:rPr>
        <w:rFonts w:ascii="Arial" w:hAnsi="Arial" w:cs="Arial"/>
        <w:color w:val="808080"/>
        <w:sz w:val="16"/>
        <w:szCs w:val="16"/>
      </w:rPr>
      <w:t>stepanka.solcova</w:t>
    </w:r>
    <w:r>
      <w:rPr>
        <w:rFonts w:ascii="Arial" w:hAnsi="Arial" w:cs="Arial"/>
        <w:sz w:val="16"/>
        <w:szCs w:val="16"/>
      </w:rPr>
      <w:t>@nature.cz</w:t>
    </w:r>
    <w:r w:rsidRPr="00462548">
      <w:rPr>
        <w:rFonts w:ascii="Arial" w:hAnsi="Arial" w:cs="Arial"/>
        <w:color w:val="808080"/>
        <w:sz w:val="16"/>
        <w:szCs w:val="16"/>
      </w:rPr>
      <w:t xml:space="preserve"> I</w:t>
    </w:r>
    <w:r w:rsidRPr="00462548">
      <w:rPr>
        <w:rFonts w:ascii="Arial" w:hAnsi="Arial" w:cs="Arial"/>
        <w:sz w:val="16"/>
        <w:szCs w:val="16"/>
      </w:rPr>
      <w:t xml:space="preserve"> T: </w:t>
    </w:r>
    <w:r>
      <w:rPr>
        <w:rFonts w:ascii="Arial" w:hAnsi="Arial" w:cs="Arial"/>
        <w:sz w:val="16"/>
        <w:szCs w:val="16"/>
      </w:rPr>
      <w:t>725 729 135</w:t>
    </w:r>
  </w:p>
  <w:p w14:paraId="74ABF2F1" w14:textId="77777777" w:rsidR="00E07642" w:rsidRDefault="00E0764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585ED6" w14:textId="77777777" w:rsidR="00E97063" w:rsidRDefault="00E97063" w:rsidP="00082114">
    <w:pPr>
      <w:pStyle w:val="Zpat"/>
    </w:pPr>
    <w:r w:rsidRPr="00462548">
      <w:rPr>
        <w:rFonts w:ascii="Arial" w:hAnsi="Arial" w:cs="Arial"/>
        <w:sz w:val="16"/>
        <w:szCs w:val="16"/>
      </w:rPr>
      <w:t>IČ: 62933591</w:t>
    </w:r>
    <w:r w:rsidRPr="00462548">
      <w:rPr>
        <w:rFonts w:ascii="Arial" w:hAnsi="Arial" w:cs="Arial"/>
        <w:color w:val="808080"/>
        <w:sz w:val="16"/>
        <w:szCs w:val="16"/>
      </w:rPr>
      <w:t xml:space="preserve"> </w:t>
    </w:r>
    <w:proofErr w:type="spellStart"/>
    <w:r w:rsidRPr="00462548">
      <w:rPr>
        <w:rFonts w:ascii="Arial" w:hAnsi="Arial" w:cs="Arial"/>
        <w:color w:val="808080"/>
        <w:sz w:val="16"/>
        <w:szCs w:val="16"/>
      </w:rPr>
      <w:t>I</w:t>
    </w:r>
    <w:r w:rsidRPr="00462548">
      <w:rPr>
        <w:rFonts w:ascii="Arial" w:hAnsi="Arial" w:cs="Arial"/>
        <w:sz w:val="16"/>
        <w:szCs w:val="16"/>
      </w:rPr>
      <w:t>bankovní</w:t>
    </w:r>
    <w:proofErr w:type="spellEnd"/>
    <w:r>
      <w:rPr>
        <w:rFonts w:ascii="Arial" w:hAnsi="Arial" w:cs="Arial"/>
        <w:sz w:val="16"/>
        <w:szCs w:val="16"/>
      </w:rPr>
      <w:t xml:space="preserve"> </w:t>
    </w:r>
    <w:proofErr w:type="spellStart"/>
    <w:r w:rsidRPr="00462548">
      <w:rPr>
        <w:rFonts w:ascii="Arial" w:hAnsi="Arial" w:cs="Arial"/>
        <w:sz w:val="16"/>
        <w:szCs w:val="16"/>
      </w:rPr>
      <w:t>spojení</w:t>
    </w:r>
    <w:proofErr w:type="spellEnd"/>
    <w:r w:rsidRPr="00462548">
      <w:rPr>
        <w:rFonts w:ascii="Arial" w:hAnsi="Arial" w:cs="Arial"/>
        <w:sz w:val="16"/>
        <w:szCs w:val="16"/>
      </w:rPr>
      <w:t xml:space="preserve"> ČNB Praha 1</w:t>
    </w:r>
    <w:r w:rsidRPr="00462548">
      <w:rPr>
        <w:rFonts w:ascii="Arial" w:hAnsi="Arial" w:cs="Arial"/>
        <w:color w:val="808080"/>
        <w:sz w:val="16"/>
        <w:szCs w:val="16"/>
      </w:rPr>
      <w:t xml:space="preserve"> </w:t>
    </w:r>
    <w:proofErr w:type="spellStart"/>
    <w:r w:rsidRPr="00462548">
      <w:rPr>
        <w:rFonts w:ascii="Arial" w:hAnsi="Arial" w:cs="Arial"/>
        <w:color w:val="808080"/>
        <w:sz w:val="16"/>
        <w:szCs w:val="16"/>
      </w:rPr>
      <w:t>I</w:t>
    </w:r>
    <w:r w:rsidRPr="00462548">
      <w:rPr>
        <w:rFonts w:ascii="Arial" w:hAnsi="Arial" w:cs="Arial"/>
        <w:sz w:val="16"/>
        <w:szCs w:val="16"/>
      </w:rPr>
      <w:t>číslo</w:t>
    </w:r>
    <w:proofErr w:type="spellEnd"/>
    <w:r>
      <w:rPr>
        <w:rFonts w:ascii="Arial" w:hAnsi="Arial" w:cs="Arial"/>
        <w:sz w:val="16"/>
        <w:szCs w:val="16"/>
      </w:rPr>
      <w:t xml:space="preserve"> </w:t>
    </w:r>
    <w:proofErr w:type="spellStart"/>
    <w:r w:rsidRPr="00462548">
      <w:rPr>
        <w:rFonts w:ascii="Arial" w:hAnsi="Arial" w:cs="Arial"/>
        <w:sz w:val="16"/>
        <w:szCs w:val="16"/>
      </w:rPr>
      <w:t>účtu</w:t>
    </w:r>
    <w:proofErr w:type="spellEnd"/>
    <w:r w:rsidRPr="00462548">
      <w:rPr>
        <w:rFonts w:ascii="Arial" w:hAnsi="Arial" w:cs="Arial"/>
        <w:sz w:val="16"/>
        <w:szCs w:val="16"/>
      </w:rPr>
      <w:t>: 18228–011/0710</w:t>
    </w:r>
    <w:r w:rsidRPr="00462548">
      <w:rPr>
        <w:rFonts w:ascii="Arial" w:hAnsi="Arial" w:cs="Arial"/>
        <w:color w:val="808080"/>
        <w:sz w:val="16"/>
        <w:szCs w:val="16"/>
      </w:rPr>
      <w:t xml:space="preserve"> I</w:t>
    </w:r>
    <w:r>
      <w:rPr>
        <w:rFonts w:ascii="Arial" w:hAnsi="Arial" w:cs="Arial"/>
        <w:color w:val="808080"/>
        <w:sz w:val="16"/>
        <w:szCs w:val="16"/>
      </w:rPr>
      <w:t>stepanka.solcova</w:t>
    </w:r>
    <w:r>
      <w:rPr>
        <w:rFonts w:ascii="Arial" w:hAnsi="Arial" w:cs="Arial"/>
        <w:sz w:val="16"/>
        <w:szCs w:val="16"/>
      </w:rPr>
      <w:t>@nature.cz</w:t>
    </w:r>
    <w:r w:rsidRPr="00462548">
      <w:rPr>
        <w:rFonts w:ascii="Arial" w:hAnsi="Arial" w:cs="Arial"/>
        <w:color w:val="808080"/>
        <w:sz w:val="16"/>
        <w:szCs w:val="16"/>
      </w:rPr>
      <w:t xml:space="preserve"> I</w:t>
    </w:r>
    <w:r w:rsidRPr="00462548">
      <w:rPr>
        <w:rFonts w:ascii="Arial" w:hAnsi="Arial" w:cs="Arial"/>
        <w:sz w:val="16"/>
        <w:szCs w:val="16"/>
      </w:rPr>
      <w:t xml:space="preserve"> T: </w:t>
    </w:r>
    <w:r>
      <w:rPr>
        <w:rFonts w:ascii="Arial" w:hAnsi="Arial" w:cs="Arial"/>
        <w:sz w:val="16"/>
        <w:szCs w:val="16"/>
      </w:rPr>
      <w:t>725 729 135</w:t>
    </w:r>
  </w:p>
  <w:p w14:paraId="683B1733" w14:textId="77777777" w:rsidR="00E97063" w:rsidRDefault="00E9706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E45D34" w14:textId="77777777" w:rsidR="00F16986" w:rsidRDefault="00F16986">
      <w:pPr>
        <w:spacing w:after="0" w:line="240" w:lineRule="auto"/>
      </w:pPr>
      <w:r>
        <w:separator/>
      </w:r>
    </w:p>
  </w:footnote>
  <w:footnote w:type="continuationSeparator" w:id="0">
    <w:p w14:paraId="7D2CB720" w14:textId="77777777" w:rsidR="00F16986" w:rsidRDefault="00F169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ED8EE" w14:textId="77777777" w:rsidR="00E97063" w:rsidRPr="00480410" w:rsidRDefault="00E97063" w:rsidP="00480410">
    <w:pPr>
      <w:pStyle w:val="Zhlav"/>
      <w:ind w:hanging="1134"/>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A1D81" w14:textId="77777777" w:rsidR="00E97063" w:rsidRDefault="00E97063" w:rsidP="00082114">
    <w:pPr>
      <w:pStyle w:val="Zhlav"/>
      <w:ind w:left="-1134"/>
    </w:pPr>
    <w:r>
      <w:rPr>
        <w:noProof/>
        <w:lang w:val="cs-CZ" w:eastAsia="cs-CZ"/>
      </w:rPr>
      <w:drawing>
        <wp:inline distT="0" distB="0" distL="0" distR="0" wp14:anchorId="763B7AB7" wp14:editId="62DFB504">
          <wp:extent cx="7575259" cy="12858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edohori_hlava.jpg"/>
                  <pic:cNvPicPr/>
                </pic:nvPicPr>
                <pic:blipFill>
                  <a:blip r:embed="rId1">
                    <a:extLst>
                      <a:ext uri="{28A0092B-C50C-407E-A947-70E740481C1C}">
                        <a14:useLocalDpi xmlns:a14="http://schemas.microsoft.com/office/drawing/2010/main" val="0"/>
                      </a:ext>
                    </a:extLst>
                  </a:blip>
                  <a:stretch>
                    <a:fillRect/>
                  </a:stretch>
                </pic:blipFill>
                <pic:spPr>
                  <a:xfrm>
                    <a:off x="0" y="0"/>
                    <a:ext cx="7585264" cy="128757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F6A51"/>
    <w:multiLevelType w:val="hybridMultilevel"/>
    <w:tmpl w:val="AD9601BC"/>
    <w:lvl w:ilvl="0" w:tplc="1862B80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FD92089"/>
    <w:multiLevelType w:val="hybridMultilevel"/>
    <w:tmpl w:val="868654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E095C24"/>
    <w:multiLevelType w:val="hybridMultilevel"/>
    <w:tmpl w:val="874866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410"/>
    <w:rsid w:val="00067BF7"/>
    <w:rsid w:val="0007060F"/>
    <w:rsid w:val="0007423A"/>
    <w:rsid w:val="00082114"/>
    <w:rsid w:val="00086BE3"/>
    <w:rsid w:val="00086BF2"/>
    <w:rsid w:val="00087558"/>
    <w:rsid w:val="00090288"/>
    <w:rsid w:val="000B455F"/>
    <w:rsid w:val="000B4CD0"/>
    <w:rsid w:val="000C105C"/>
    <w:rsid w:val="000D012B"/>
    <w:rsid w:val="000D35C6"/>
    <w:rsid w:val="000D6356"/>
    <w:rsid w:val="00104669"/>
    <w:rsid w:val="00110C97"/>
    <w:rsid w:val="00131FAC"/>
    <w:rsid w:val="00176BFB"/>
    <w:rsid w:val="0018645F"/>
    <w:rsid w:val="0019318A"/>
    <w:rsid w:val="001C710B"/>
    <w:rsid w:val="00253757"/>
    <w:rsid w:val="0026388A"/>
    <w:rsid w:val="002A5585"/>
    <w:rsid w:val="002E5E9D"/>
    <w:rsid w:val="002F6220"/>
    <w:rsid w:val="003111BC"/>
    <w:rsid w:val="003200F6"/>
    <w:rsid w:val="0034191B"/>
    <w:rsid w:val="003512C6"/>
    <w:rsid w:val="00390064"/>
    <w:rsid w:val="00391CC7"/>
    <w:rsid w:val="003926AD"/>
    <w:rsid w:val="003B14B3"/>
    <w:rsid w:val="003C10FC"/>
    <w:rsid w:val="003D6FE7"/>
    <w:rsid w:val="003F32AE"/>
    <w:rsid w:val="004035ED"/>
    <w:rsid w:val="004460EB"/>
    <w:rsid w:val="00480410"/>
    <w:rsid w:val="004F3997"/>
    <w:rsid w:val="00546D5E"/>
    <w:rsid w:val="00566A2E"/>
    <w:rsid w:val="00571B80"/>
    <w:rsid w:val="00586EF4"/>
    <w:rsid w:val="005C41F6"/>
    <w:rsid w:val="005D2A77"/>
    <w:rsid w:val="00616249"/>
    <w:rsid w:val="00626D4B"/>
    <w:rsid w:val="006D3806"/>
    <w:rsid w:val="006D7FD9"/>
    <w:rsid w:val="007435F9"/>
    <w:rsid w:val="0078017F"/>
    <w:rsid w:val="00785F92"/>
    <w:rsid w:val="007A4BA1"/>
    <w:rsid w:val="007E2A72"/>
    <w:rsid w:val="00824589"/>
    <w:rsid w:val="00851ED5"/>
    <w:rsid w:val="00856BCA"/>
    <w:rsid w:val="008B1EAD"/>
    <w:rsid w:val="00923808"/>
    <w:rsid w:val="00952C63"/>
    <w:rsid w:val="009D53C5"/>
    <w:rsid w:val="009D65EA"/>
    <w:rsid w:val="00A731FD"/>
    <w:rsid w:val="00AA7391"/>
    <w:rsid w:val="00B15787"/>
    <w:rsid w:val="00B6043D"/>
    <w:rsid w:val="00B9504C"/>
    <w:rsid w:val="00B965D5"/>
    <w:rsid w:val="00B97E97"/>
    <w:rsid w:val="00BB26E7"/>
    <w:rsid w:val="00BE2681"/>
    <w:rsid w:val="00C257F4"/>
    <w:rsid w:val="00C3210C"/>
    <w:rsid w:val="00C454B5"/>
    <w:rsid w:val="00C82B5C"/>
    <w:rsid w:val="00CE54EB"/>
    <w:rsid w:val="00CF4027"/>
    <w:rsid w:val="00D12A5C"/>
    <w:rsid w:val="00D524C4"/>
    <w:rsid w:val="00D52E79"/>
    <w:rsid w:val="00D56562"/>
    <w:rsid w:val="00D85BEF"/>
    <w:rsid w:val="00D92002"/>
    <w:rsid w:val="00DB255B"/>
    <w:rsid w:val="00DB6642"/>
    <w:rsid w:val="00DE64A3"/>
    <w:rsid w:val="00E07642"/>
    <w:rsid w:val="00E3351B"/>
    <w:rsid w:val="00E34D0C"/>
    <w:rsid w:val="00E51919"/>
    <w:rsid w:val="00E618E3"/>
    <w:rsid w:val="00E91DA0"/>
    <w:rsid w:val="00E92E19"/>
    <w:rsid w:val="00E97063"/>
    <w:rsid w:val="00F16986"/>
    <w:rsid w:val="00F2159F"/>
    <w:rsid w:val="00F547F0"/>
    <w:rsid w:val="00FD71FC"/>
  </w:rsids>
  <m:mathPr>
    <m:mathFont m:val="Cambria Math"/>
    <m:brkBin m:val="before"/>
    <m:brkBinSub m:val="--"/>
    <m:smallFrac/>
    <m:dispDef/>
    <m:lMargin m:val="0"/>
    <m:rMargin m:val="0"/>
    <m:defJc m:val="centerGroup"/>
    <m:wrapRight/>
    <m:intLim m:val="subSup"/>
    <m:naryLim m:val="subSup"/>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563DB1F"/>
  <w15:docId w15:val="{20AE3F9F-9389-41BB-AA87-B033C7602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E4E54"/>
    <w:pPr>
      <w:spacing w:line="360" w:lineRule="auto"/>
    </w:pPr>
    <w:rPr>
      <w:rFonts w:ascii="Times" w:hAnsi="Time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80410"/>
    <w:pPr>
      <w:tabs>
        <w:tab w:val="center" w:pos="4320"/>
        <w:tab w:val="right" w:pos="8640"/>
      </w:tabs>
      <w:spacing w:after="0" w:line="240" w:lineRule="auto"/>
    </w:pPr>
  </w:style>
  <w:style w:type="character" w:customStyle="1" w:styleId="ZhlavChar">
    <w:name w:val="Záhlaví Char"/>
    <w:basedOn w:val="Standardnpsmoodstavce"/>
    <w:link w:val="Zhlav"/>
    <w:uiPriority w:val="99"/>
    <w:rsid w:val="00480410"/>
    <w:rPr>
      <w:rFonts w:ascii="Times" w:hAnsi="Times"/>
      <w:sz w:val="24"/>
      <w:szCs w:val="24"/>
    </w:rPr>
  </w:style>
  <w:style w:type="paragraph" w:styleId="Zpat">
    <w:name w:val="footer"/>
    <w:basedOn w:val="Normln"/>
    <w:link w:val="ZpatChar"/>
    <w:uiPriority w:val="99"/>
    <w:unhideWhenUsed/>
    <w:rsid w:val="00480410"/>
    <w:pPr>
      <w:tabs>
        <w:tab w:val="center" w:pos="4320"/>
        <w:tab w:val="right" w:pos="8640"/>
      </w:tabs>
      <w:spacing w:after="0" w:line="240" w:lineRule="auto"/>
    </w:pPr>
  </w:style>
  <w:style w:type="character" w:customStyle="1" w:styleId="ZpatChar">
    <w:name w:val="Zápatí Char"/>
    <w:basedOn w:val="Standardnpsmoodstavce"/>
    <w:link w:val="Zpat"/>
    <w:uiPriority w:val="99"/>
    <w:rsid w:val="00480410"/>
    <w:rPr>
      <w:rFonts w:ascii="Times" w:hAnsi="Times"/>
      <w:sz w:val="24"/>
      <w:szCs w:val="24"/>
    </w:rPr>
  </w:style>
  <w:style w:type="paragraph" w:styleId="Textbubliny">
    <w:name w:val="Balloon Text"/>
    <w:basedOn w:val="Normln"/>
    <w:link w:val="TextbublinyChar"/>
    <w:uiPriority w:val="99"/>
    <w:semiHidden/>
    <w:unhideWhenUsed/>
    <w:rsid w:val="00C454B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454B5"/>
    <w:rPr>
      <w:rFonts w:ascii="Tahoma" w:hAnsi="Tahoma" w:cs="Tahoma"/>
      <w:sz w:val="16"/>
      <w:szCs w:val="16"/>
    </w:rPr>
  </w:style>
  <w:style w:type="paragraph" w:styleId="Zkladntext2">
    <w:name w:val="Body Text 2"/>
    <w:basedOn w:val="Normln"/>
    <w:link w:val="Zkladntext2Char"/>
    <w:rsid w:val="00C454B5"/>
    <w:pPr>
      <w:spacing w:after="0" w:line="240" w:lineRule="auto"/>
    </w:pPr>
    <w:rPr>
      <w:rFonts w:ascii="Times New Roman" w:eastAsia="Times New Roman" w:hAnsi="Times New Roman" w:cs="Times New Roman"/>
      <w:szCs w:val="20"/>
      <w:lang w:val="cs-CZ" w:eastAsia="cs-CZ"/>
    </w:rPr>
  </w:style>
  <w:style w:type="character" w:customStyle="1" w:styleId="Zkladntext2Char">
    <w:name w:val="Základní text 2 Char"/>
    <w:basedOn w:val="Standardnpsmoodstavce"/>
    <w:link w:val="Zkladntext2"/>
    <w:rsid w:val="00C454B5"/>
    <w:rPr>
      <w:rFonts w:ascii="Times New Roman" w:eastAsia="Times New Roman" w:hAnsi="Times New Roman" w:cs="Times New Roman"/>
      <w:sz w:val="24"/>
      <w:lang w:val="cs-CZ" w:eastAsia="cs-CZ"/>
    </w:rPr>
  </w:style>
  <w:style w:type="paragraph" w:styleId="Odstavecseseznamem">
    <w:name w:val="List Paragraph"/>
    <w:basedOn w:val="Normln"/>
    <w:uiPriority w:val="34"/>
    <w:qFormat/>
    <w:rsid w:val="008B1EAD"/>
    <w:pPr>
      <w:ind w:left="720"/>
      <w:contextualSpacing/>
    </w:pPr>
  </w:style>
  <w:style w:type="character" w:styleId="Odkaznakoment">
    <w:name w:val="annotation reference"/>
    <w:basedOn w:val="Standardnpsmoodstavce"/>
    <w:uiPriority w:val="99"/>
    <w:semiHidden/>
    <w:unhideWhenUsed/>
    <w:rsid w:val="00824589"/>
    <w:rPr>
      <w:sz w:val="16"/>
      <w:szCs w:val="16"/>
    </w:rPr>
  </w:style>
  <w:style w:type="paragraph" w:styleId="Textkomente">
    <w:name w:val="annotation text"/>
    <w:basedOn w:val="Normln"/>
    <w:link w:val="TextkomenteChar"/>
    <w:uiPriority w:val="99"/>
    <w:semiHidden/>
    <w:unhideWhenUsed/>
    <w:rsid w:val="00824589"/>
    <w:pPr>
      <w:spacing w:line="240" w:lineRule="auto"/>
    </w:pPr>
    <w:rPr>
      <w:sz w:val="20"/>
      <w:szCs w:val="20"/>
    </w:rPr>
  </w:style>
  <w:style w:type="character" w:customStyle="1" w:styleId="TextkomenteChar">
    <w:name w:val="Text komentáře Char"/>
    <w:basedOn w:val="Standardnpsmoodstavce"/>
    <w:link w:val="Textkomente"/>
    <w:uiPriority w:val="99"/>
    <w:semiHidden/>
    <w:rsid w:val="00824589"/>
    <w:rPr>
      <w:rFonts w:ascii="Times" w:hAnsi="Times"/>
    </w:rPr>
  </w:style>
  <w:style w:type="paragraph" w:styleId="Pedmtkomente">
    <w:name w:val="annotation subject"/>
    <w:basedOn w:val="Textkomente"/>
    <w:next w:val="Textkomente"/>
    <w:link w:val="PedmtkomenteChar"/>
    <w:uiPriority w:val="99"/>
    <w:semiHidden/>
    <w:unhideWhenUsed/>
    <w:rsid w:val="00824589"/>
    <w:rPr>
      <w:b/>
      <w:bCs/>
    </w:rPr>
  </w:style>
  <w:style w:type="character" w:customStyle="1" w:styleId="PedmtkomenteChar">
    <w:name w:val="Předmět komentáře Char"/>
    <w:basedOn w:val="TextkomenteChar"/>
    <w:link w:val="Pedmtkomente"/>
    <w:uiPriority w:val="99"/>
    <w:semiHidden/>
    <w:rsid w:val="00824589"/>
    <w:rPr>
      <w:rFonts w:ascii="Times" w:hAnsi="Time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24018">
      <w:bodyDiv w:val="1"/>
      <w:marLeft w:val="0"/>
      <w:marRight w:val="0"/>
      <w:marTop w:val="0"/>
      <w:marBottom w:val="0"/>
      <w:divBdr>
        <w:top w:val="none" w:sz="0" w:space="0" w:color="auto"/>
        <w:left w:val="none" w:sz="0" w:space="0" w:color="auto"/>
        <w:bottom w:val="none" w:sz="0" w:space="0" w:color="auto"/>
        <w:right w:val="none" w:sz="0" w:space="0" w:color="auto"/>
      </w:divBdr>
    </w:div>
    <w:div w:id="373427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842C44-14FE-4DD6-B1EF-BD53286AE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563</Words>
  <Characters>3323</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Sitcon Media</Company>
  <LinksUpToDate>false</LinksUpToDate>
  <CharactersWithSpaces>3879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Mastny</dc:creator>
  <cp:lastModifiedBy>Windows User</cp:lastModifiedBy>
  <cp:revision>2</cp:revision>
  <dcterms:created xsi:type="dcterms:W3CDTF">2021-05-13T10:19:00Z</dcterms:created>
  <dcterms:modified xsi:type="dcterms:W3CDTF">2021-05-13T10:19:00Z</dcterms:modified>
</cp:coreProperties>
</file>